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7B1" w:rsidRDefault="007837B1" w:rsidP="00B2647A">
      <w:pPr>
        <w:ind w:firstLine="0"/>
        <w:jc w:val="center"/>
        <w:rPr>
          <w:rFonts w:eastAsia="Times New Roman"/>
          <w:b/>
          <w:bCs/>
          <w:color w:val="000000"/>
          <w:lang w:eastAsia="pl-PL"/>
        </w:rPr>
      </w:pPr>
    </w:p>
    <w:p w:rsidR="007837B1" w:rsidRDefault="007837B1" w:rsidP="00B2647A">
      <w:pPr>
        <w:ind w:firstLine="0"/>
        <w:jc w:val="center"/>
        <w:rPr>
          <w:rFonts w:eastAsia="Times New Roman"/>
          <w:b/>
          <w:bCs/>
          <w:color w:val="000000"/>
          <w:lang w:eastAsia="pl-PL"/>
        </w:rPr>
      </w:pPr>
    </w:p>
    <w:p w:rsidR="007837B1" w:rsidRDefault="007837B1" w:rsidP="00B2647A">
      <w:pPr>
        <w:ind w:firstLine="0"/>
        <w:jc w:val="center"/>
        <w:rPr>
          <w:rFonts w:eastAsia="Times New Roman"/>
          <w:b/>
          <w:bCs/>
          <w:color w:val="000000"/>
          <w:lang w:eastAsia="pl-PL"/>
        </w:rPr>
      </w:pPr>
    </w:p>
    <w:p w:rsidR="007837B1" w:rsidRDefault="007837B1" w:rsidP="00B2647A">
      <w:pPr>
        <w:ind w:firstLine="0"/>
        <w:jc w:val="center"/>
        <w:rPr>
          <w:rFonts w:eastAsia="Times New Roman"/>
          <w:b/>
          <w:bCs/>
          <w:color w:val="000000"/>
          <w:lang w:eastAsia="pl-PL"/>
        </w:rPr>
      </w:pPr>
    </w:p>
    <w:p w:rsidR="007837B1" w:rsidRDefault="007837B1" w:rsidP="00B2647A">
      <w:pPr>
        <w:ind w:firstLine="0"/>
        <w:jc w:val="center"/>
        <w:rPr>
          <w:rFonts w:eastAsia="Times New Roman"/>
          <w:b/>
          <w:bCs/>
          <w:color w:val="000000"/>
          <w:lang w:eastAsia="pl-PL"/>
        </w:rPr>
      </w:pPr>
    </w:p>
    <w:p w:rsidR="007837B1" w:rsidRDefault="007837B1" w:rsidP="00B2647A">
      <w:pPr>
        <w:ind w:firstLine="0"/>
        <w:jc w:val="center"/>
        <w:rPr>
          <w:rFonts w:eastAsia="Times New Roman"/>
          <w:b/>
          <w:bCs/>
          <w:color w:val="000000"/>
          <w:lang w:eastAsia="pl-PL"/>
        </w:rPr>
      </w:pPr>
    </w:p>
    <w:p w:rsidR="007837B1" w:rsidRDefault="007837B1" w:rsidP="00B2647A">
      <w:pPr>
        <w:ind w:firstLine="0"/>
        <w:jc w:val="center"/>
        <w:rPr>
          <w:rFonts w:eastAsia="Times New Roman"/>
          <w:b/>
          <w:bCs/>
          <w:color w:val="000000"/>
          <w:lang w:eastAsia="pl-PL"/>
        </w:rPr>
      </w:pPr>
    </w:p>
    <w:p w:rsidR="007837B1" w:rsidRDefault="007837B1" w:rsidP="00B2647A">
      <w:pPr>
        <w:ind w:firstLine="0"/>
        <w:jc w:val="center"/>
        <w:rPr>
          <w:rFonts w:eastAsia="Times New Roman"/>
          <w:b/>
          <w:bCs/>
          <w:color w:val="000000"/>
          <w:lang w:eastAsia="pl-PL"/>
        </w:rPr>
      </w:pPr>
    </w:p>
    <w:p w:rsidR="007837B1" w:rsidRDefault="007837B1" w:rsidP="00B2647A">
      <w:pPr>
        <w:ind w:firstLine="0"/>
        <w:jc w:val="center"/>
        <w:rPr>
          <w:rFonts w:eastAsia="Times New Roman"/>
          <w:b/>
          <w:bCs/>
          <w:color w:val="000000"/>
          <w:lang w:eastAsia="pl-PL"/>
        </w:rPr>
      </w:pPr>
    </w:p>
    <w:p w:rsidR="007837B1" w:rsidRDefault="007837B1" w:rsidP="00B2647A">
      <w:pPr>
        <w:ind w:firstLine="0"/>
        <w:jc w:val="center"/>
        <w:rPr>
          <w:rFonts w:eastAsia="Times New Roman"/>
          <w:b/>
          <w:bCs/>
          <w:color w:val="000000"/>
          <w:lang w:eastAsia="pl-PL"/>
        </w:rPr>
      </w:pPr>
    </w:p>
    <w:p w:rsidR="007837B1" w:rsidRDefault="007837B1" w:rsidP="007837B1">
      <w:pPr>
        <w:ind w:firstLine="0"/>
        <w:rPr>
          <w:rFonts w:eastAsia="Times New Roman"/>
          <w:b/>
          <w:bCs/>
          <w:color w:val="000000"/>
          <w:lang w:eastAsia="pl-PL"/>
        </w:rPr>
      </w:pPr>
    </w:p>
    <w:p w:rsidR="007837B1" w:rsidRDefault="007837B1" w:rsidP="00B2647A">
      <w:pPr>
        <w:ind w:firstLine="0"/>
        <w:jc w:val="center"/>
        <w:rPr>
          <w:rFonts w:eastAsia="Times New Roman"/>
          <w:b/>
          <w:bCs/>
          <w:color w:val="000000"/>
          <w:lang w:eastAsia="pl-PL"/>
        </w:rPr>
      </w:pPr>
    </w:p>
    <w:p w:rsidR="007837B1" w:rsidRDefault="007837B1" w:rsidP="00B2647A">
      <w:pPr>
        <w:ind w:firstLine="0"/>
        <w:jc w:val="center"/>
        <w:rPr>
          <w:rFonts w:eastAsia="Times New Roman"/>
          <w:b/>
          <w:bCs/>
          <w:color w:val="000000"/>
          <w:lang w:eastAsia="pl-PL"/>
        </w:rPr>
      </w:pPr>
    </w:p>
    <w:p w:rsidR="007837B1" w:rsidRPr="00D81A3A" w:rsidRDefault="007837B1" w:rsidP="007837B1">
      <w:pPr>
        <w:tabs>
          <w:tab w:val="center" w:pos="4895"/>
          <w:tab w:val="right" w:pos="9721"/>
        </w:tabs>
        <w:spacing w:after="3" w:line="276" w:lineRule="auto"/>
        <w:ind w:firstLine="0"/>
        <w:jc w:val="center"/>
        <w:rPr>
          <w:b/>
          <w:sz w:val="40"/>
          <w:szCs w:val="40"/>
        </w:rPr>
      </w:pPr>
      <w:r>
        <w:rPr>
          <w:b/>
          <w:sz w:val="40"/>
          <w:szCs w:val="40"/>
        </w:rPr>
        <w:t>STANDARD</w:t>
      </w:r>
      <w:r w:rsidRPr="00D81A3A">
        <w:rPr>
          <w:b/>
          <w:sz w:val="40"/>
          <w:szCs w:val="40"/>
        </w:rPr>
        <w:t xml:space="preserve">Y OCHRONY MAŁOLETNICH </w:t>
      </w:r>
    </w:p>
    <w:p w:rsidR="007837B1" w:rsidRDefault="007837B1" w:rsidP="007837B1">
      <w:pPr>
        <w:tabs>
          <w:tab w:val="center" w:pos="4895"/>
          <w:tab w:val="right" w:pos="9721"/>
        </w:tabs>
        <w:spacing w:after="3" w:line="276" w:lineRule="auto"/>
        <w:ind w:firstLine="0"/>
        <w:jc w:val="center"/>
        <w:rPr>
          <w:b/>
          <w:sz w:val="40"/>
          <w:szCs w:val="40"/>
        </w:rPr>
      </w:pPr>
      <w:r w:rsidRPr="00D81A3A">
        <w:rPr>
          <w:b/>
          <w:sz w:val="40"/>
          <w:szCs w:val="40"/>
        </w:rPr>
        <w:t xml:space="preserve">W </w:t>
      </w:r>
    </w:p>
    <w:p w:rsidR="007837B1" w:rsidRDefault="007837B1" w:rsidP="007837B1">
      <w:pPr>
        <w:tabs>
          <w:tab w:val="center" w:pos="4895"/>
          <w:tab w:val="right" w:pos="9721"/>
        </w:tabs>
        <w:spacing w:after="3" w:line="276" w:lineRule="auto"/>
        <w:ind w:firstLine="0"/>
        <w:jc w:val="center"/>
        <w:rPr>
          <w:b/>
          <w:sz w:val="40"/>
          <w:szCs w:val="40"/>
        </w:rPr>
      </w:pPr>
      <w:r w:rsidRPr="00D81A3A">
        <w:rPr>
          <w:b/>
          <w:sz w:val="40"/>
          <w:szCs w:val="40"/>
        </w:rPr>
        <w:t xml:space="preserve">DIECEZJALNEJ SZKOLE MUZYCZNEJ </w:t>
      </w:r>
    </w:p>
    <w:p w:rsidR="007837B1" w:rsidRDefault="007837B1" w:rsidP="007837B1">
      <w:pPr>
        <w:tabs>
          <w:tab w:val="center" w:pos="4895"/>
          <w:tab w:val="right" w:pos="9721"/>
        </w:tabs>
        <w:spacing w:after="3" w:line="276" w:lineRule="auto"/>
        <w:ind w:firstLine="0"/>
        <w:jc w:val="center"/>
        <w:rPr>
          <w:b/>
          <w:sz w:val="40"/>
          <w:szCs w:val="40"/>
        </w:rPr>
      </w:pPr>
      <w:r w:rsidRPr="00D81A3A">
        <w:rPr>
          <w:b/>
          <w:sz w:val="40"/>
          <w:szCs w:val="40"/>
        </w:rPr>
        <w:t xml:space="preserve">II STOPNIA </w:t>
      </w:r>
    </w:p>
    <w:p w:rsidR="007837B1" w:rsidRDefault="007837B1" w:rsidP="007837B1">
      <w:pPr>
        <w:tabs>
          <w:tab w:val="center" w:pos="4895"/>
          <w:tab w:val="right" w:pos="9721"/>
        </w:tabs>
        <w:spacing w:after="3" w:line="276" w:lineRule="auto"/>
        <w:ind w:firstLine="0"/>
        <w:jc w:val="center"/>
        <w:rPr>
          <w:b/>
          <w:sz w:val="40"/>
          <w:szCs w:val="40"/>
        </w:rPr>
      </w:pPr>
      <w:r>
        <w:rPr>
          <w:b/>
          <w:sz w:val="40"/>
          <w:szCs w:val="40"/>
        </w:rPr>
        <w:t xml:space="preserve">ORAZ </w:t>
      </w:r>
    </w:p>
    <w:p w:rsidR="007837B1" w:rsidRDefault="007837B1" w:rsidP="007837B1">
      <w:pPr>
        <w:tabs>
          <w:tab w:val="center" w:pos="4895"/>
          <w:tab w:val="right" w:pos="9721"/>
        </w:tabs>
        <w:spacing w:after="3" w:line="276" w:lineRule="auto"/>
        <w:ind w:firstLine="0"/>
        <w:jc w:val="center"/>
        <w:rPr>
          <w:b/>
          <w:sz w:val="40"/>
          <w:szCs w:val="40"/>
        </w:rPr>
      </w:pPr>
      <w:r>
        <w:rPr>
          <w:b/>
          <w:sz w:val="40"/>
          <w:szCs w:val="40"/>
        </w:rPr>
        <w:t xml:space="preserve">W STUDIUM MUZYKI KOŚCIELNEJ </w:t>
      </w:r>
    </w:p>
    <w:p w:rsidR="007837B1" w:rsidRDefault="007837B1" w:rsidP="007837B1">
      <w:pPr>
        <w:tabs>
          <w:tab w:val="center" w:pos="4895"/>
          <w:tab w:val="right" w:pos="9721"/>
        </w:tabs>
        <w:spacing w:after="3" w:line="276" w:lineRule="auto"/>
        <w:ind w:firstLine="0"/>
        <w:jc w:val="center"/>
        <w:rPr>
          <w:b/>
          <w:sz w:val="40"/>
          <w:szCs w:val="40"/>
        </w:rPr>
      </w:pPr>
      <w:r w:rsidRPr="00D81A3A">
        <w:rPr>
          <w:b/>
          <w:sz w:val="40"/>
          <w:szCs w:val="40"/>
        </w:rPr>
        <w:t>W GLIWICACH</w:t>
      </w:r>
    </w:p>
    <w:p w:rsidR="007837B1" w:rsidRDefault="007837B1" w:rsidP="007837B1">
      <w:pPr>
        <w:tabs>
          <w:tab w:val="center" w:pos="4895"/>
          <w:tab w:val="right" w:pos="9721"/>
        </w:tabs>
        <w:spacing w:after="3" w:line="276" w:lineRule="auto"/>
        <w:ind w:firstLine="0"/>
        <w:jc w:val="center"/>
        <w:rPr>
          <w:b/>
          <w:sz w:val="40"/>
          <w:szCs w:val="40"/>
        </w:rPr>
      </w:pPr>
    </w:p>
    <w:p w:rsidR="007837B1" w:rsidRDefault="007837B1" w:rsidP="007837B1">
      <w:pPr>
        <w:tabs>
          <w:tab w:val="center" w:pos="4895"/>
          <w:tab w:val="right" w:pos="9721"/>
        </w:tabs>
        <w:spacing w:after="3" w:line="276" w:lineRule="auto"/>
        <w:ind w:firstLine="0"/>
        <w:jc w:val="center"/>
        <w:rPr>
          <w:b/>
          <w:sz w:val="40"/>
          <w:szCs w:val="40"/>
        </w:rPr>
      </w:pPr>
    </w:p>
    <w:p w:rsidR="007837B1" w:rsidRPr="007837B1" w:rsidRDefault="007837B1" w:rsidP="007837B1">
      <w:pPr>
        <w:ind w:firstLine="0"/>
        <w:jc w:val="center"/>
        <w:rPr>
          <w:rFonts w:eastAsia="Times New Roman"/>
          <w:b/>
          <w:bCs/>
          <w:color w:val="000000"/>
          <w:sz w:val="32"/>
          <w:szCs w:val="32"/>
          <w:lang w:eastAsia="pl-PL"/>
        </w:rPr>
      </w:pPr>
      <w:r w:rsidRPr="007837B1">
        <w:rPr>
          <w:rFonts w:eastAsia="Times New Roman"/>
          <w:b/>
          <w:bCs/>
          <w:color w:val="000000"/>
          <w:sz w:val="32"/>
          <w:szCs w:val="32"/>
          <w:lang w:eastAsia="pl-PL"/>
        </w:rPr>
        <w:t>WERSJA SKRÓCONA</w:t>
      </w:r>
    </w:p>
    <w:p w:rsidR="007837B1" w:rsidRDefault="007837B1" w:rsidP="007837B1">
      <w:pPr>
        <w:tabs>
          <w:tab w:val="center" w:pos="4895"/>
          <w:tab w:val="right" w:pos="9721"/>
        </w:tabs>
        <w:spacing w:after="3" w:line="276" w:lineRule="auto"/>
        <w:ind w:firstLine="0"/>
        <w:jc w:val="center"/>
        <w:rPr>
          <w:b/>
          <w:sz w:val="40"/>
          <w:szCs w:val="40"/>
        </w:rPr>
      </w:pPr>
    </w:p>
    <w:p w:rsidR="007837B1" w:rsidRDefault="007837B1" w:rsidP="007837B1">
      <w:pPr>
        <w:tabs>
          <w:tab w:val="center" w:pos="4895"/>
          <w:tab w:val="right" w:pos="9721"/>
        </w:tabs>
        <w:spacing w:after="3" w:line="259" w:lineRule="auto"/>
        <w:ind w:firstLine="0"/>
        <w:jc w:val="center"/>
        <w:rPr>
          <w:b/>
          <w:sz w:val="40"/>
          <w:szCs w:val="40"/>
        </w:rPr>
      </w:pPr>
    </w:p>
    <w:p w:rsidR="007837B1" w:rsidRDefault="007837B1" w:rsidP="007837B1">
      <w:pPr>
        <w:tabs>
          <w:tab w:val="center" w:pos="4895"/>
          <w:tab w:val="right" w:pos="9721"/>
        </w:tabs>
        <w:spacing w:after="3" w:line="259" w:lineRule="auto"/>
        <w:ind w:firstLine="0"/>
        <w:jc w:val="center"/>
        <w:rPr>
          <w:b/>
          <w:sz w:val="40"/>
          <w:szCs w:val="40"/>
        </w:rPr>
      </w:pPr>
    </w:p>
    <w:p w:rsidR="007837B1" w:rsidRDefault="007837B1" w:rsidP="007837B1">
      <w:pPr>
        <w:tabs>
          <w:tab w:val="center" w:pos="4895"/>
          <w:tab w:val="right" w:pos="9721"/>
        </w:tabs>
        <w:spacing w:after="3" w:line="259" w:lineRule="auto"/>
        <w:ind w:firstLine="0"/>
        <w:jc w:val="center"/>
        <w:rPr>
          <w:b/>
          <w:sz w:val="40"/>
          <w:szCs w:val="40"/>
        </w:rPr>
      </w:pPr>
    </w:p>
    <w:p w:rsidR="007837B1" w:rsidRDefault="007837B1" w:rsidP="007837B1">
      <w:pPr>
        <w:tabs>
          <w:tab w:val="center" w:pos="4895"/>
          <w:tab w:val="right" w:pos="9721"/>
        </w:tabs>
        <w:spacing w:after="3" w:line="259" w:lineRule="auto"/>
        <w:ind w:firstLine="0"/>
        <w:jc w:val="center"/>
        <w:rPr>
          <w:b/>
          <w:sz w:val="40"/>
          <w:szCs w:val="40"/>
        </w:rPr>
      </w:pPr>
    </w:p>
    <w:p w:rsidR="007837B1" w:rsidRDefault="007837B1" w:rsidP="007837B1">
      <w:pPr>
        <w:tabs>
          <w:tab w:val="center" w:pos="4895"/>
          <w:tab w:val="right" w:pos="9721"/>
        </w:tabs>
        <w:spacing w:after="3" w:line="259" w:lineRule="auto"/>
        <w:ind w:firstLine="0"/>
        <w:jc w:val="center"/>
        <w:rPr>
          <w:b/>
          <w:sz w:val="40"/>
          <w:szCs w:val="40"/>
        </w:rPr>
      </w:pPr>
    </w:p>
    <w:p w:rsidR="007837B1" w:rsidRDefault="007837B1" w:rsidP="007837B1">
      <w:pPr>
        <w:tabs>
          <w:tab w:val="center" w:pos="4895"/>
          <w:tab w:val="right" w:pos="9721"/>
        </w:tabs>
        <w:spacing w:after="3" w:line="259" w:lineRule="auto"/>
        <w:ind w:firstLine="0"/>
        <w:jc w:val="center"/>
        <w:rPr>
          <w:b/>
          <w:sz w:val="40"/>
          <w:szCs w:val="40"/>
        </w:rPr>
      </w:pPr>
    </w:p>
    <w:p w:rsidR="007837B1" w:rsidRDefault="007837B1" w:rsidP="007837B1">
      <w:pPr>
        <w:tabs>
          <w:tab w:val="center" w:pos="4895"/>
          <w:tab w:val="right" w:pos="9721"/>
        </w:tabs>
        <w:spacing w:after="3" w:line="259" w:lineRule="auto"/>
        <w:ind w:firstLine="0"/>
        <w:jc w:val="center"/>
        <w:rPr>
          <w:b/>
          <w:sz w:val="40"/>
          <w:szCs w:val="40"/>
        </w:rPr>
      </w:pPr>
    </w:p>
    <w:p w:rsidR="007837B1" w:rsidRDefault="007837B1" w:rsidP="007837B1">
      <w:pPr>
        <w:tabs>
          <w:tab w:val="center" w:pos="4895"/>
          <w:tab w:val="right" w:pos="9721"/>
        </w:tabs>
        <w:spacing w:after="3" w:line="259" w:lineRule="auto"/>
        <w:ind w:firstLine="0"/>
        <w:jc w:val="center"/>
        <w:rPr>
          <w:b/>
          <w:sz w:val="40"/>
          <w:szCs w:val="40"/>
        </w:rPr>
      </w:pPr>
    </w:p>
    <w:p w:rsidR="007837B1" w:rsidRDefault="007837B1" w:rsidP="00B80D9C">
      <w:pPr>
        <w:spacing w:after="134" w:line="276" w:lineRule="auto"/>
        <w:ind w:firstLine="0"/>
        <w:rPr>
          <w:b/>
          <w:sz w:val="40"/>
          <w:szCs w:val="40"/>
        </w:rPr>
      </w:pPr>
    </w:p>
    <w:p w:rsidR="007837B1" w:rsidRDefault="007837B1" w:rsidP="00B80D9C">
      <w:pPr>
        <w:spacing w:after="134" w:line="276" w:lineRule="auto"/>
        <w:ind w:firstLine="0"/>
        <w:rPr>
          <w:rFonts w:eastAsia="Times New Roman"/>
          <w:b/>
          <w:bCs/>
          <w:color w:val="FF0000"/>
          <w:lang w:eastAsia="pl-PL"/>
        </w:rPr>
      </w:pPr>
    </w:p>
    <w:p w:rsidR="00DB7711" w:rsidRPr="007837B1" w:rsidRDefault="00DB7711" w:rsidP="006D05F2">
      <w:pPr>
        <w:pStyle w:val="Akapitzlist"/>
        <w:numPr>
          <w:ilvl w:val="0"/>
          <w:numId w:val="10"/>
        </w:numPr>
        <w:spacing w:after="134" w:line="276" w:lineRule="auto"/>
        <w:rPr>
          <w:b/>
        </w:rPr>
      </w:pPr>
      <w:r w:rsidRPr="007837B1">
        <w:rPr>
          <w:b/>
        </w:rPr>
        <w:t xml:space="preserve">Objaśnienie terminów używanych w dokumencie </w:t>
      </w:r>
      <w:r w:rsidR="00FB2F61">
        <w:rPr>
          <w:b/>
        </w:rPr>
        <w:t>„Standardy Ochrony M</w:t>
      </w:r>
      <w:r w:rsidR="007837B1">
        <w:rPr>
          <w:b/>
        </w:rPr>
        <w:t>ałoletnich”</w:t>
      </w:r>
    </w:p>
    <w:p w:rsidR="007837B1" w:rsidRPr="00DB7711" w:rsidRDefault="007837B1" w:rsidP="007837B1">
      <w:pPr>
        <w:pStyle w:val="Akapitzlist"/>
        <w:spacing w:after="134" w:line="276" w:lineRule="auto"/>
        <w:ind w:left="360" w:firstLine="0"/>
        <w:rPr>
          <w:b/>
        </w:rPr>
      </w:pPr>
    </w:p>
    <w:p w:rsidR="00DB7711" w:rsidRPr="007837B1" w:rsidRDefault="00DB7711" w:rsidP="006D05F2">
      <w:pPr>
        <w:pStyle w:val="Akapitzlist"/>
        <w:numPr>
          <w:ilvl w:val="0"/>
          <w:numId w:val="5"/>
        </w:numPr>
        <w:spacing w:line="276" w:lineRule="auto"/>
        <w:ind w:left="714" w:hanging="357"/>
      </w:pPr>
      <w:r>
        <w:rPr>
          <w:b/>
        </w:rPr>
        <w:t xml:space="preserve">Szkoła </w:t>
      </w:r>
      <w:r>
        <w:t xml:space="preserve">– Diecezjalna Szkoła Muzyczna II stopnia i </w:t>
      </w:r>
      <w:r w:rsidRPr="007837B1">
        <w:t xml:space="preserve">Studium Muzyki Kościelnej </w:t>
      </w:r>
      <w:r w:rsidRPr="007837B1">
        <w:br/>
      </w:r>
      <w:r w:rsidR="007837B1">
        <w:t>w Gliwicach.</w:t>
      </w:r>
    </w:p>
    <w:p w:rsidR="00DB7711" w:rsidRDefault="007837B1" w:rsidP="006D05F2">
      <w:pPr>
        <w:pStyle w:val="Akapitzlist"/>
        <w:numPr>
          <w:ilvl w:val="0"/>
          <w:numId w:val="5"/>
        </w:numPr>
        <w:spacing w:line="276" w:lineRule="auto"/>
        <w:ind w:left="714" w:hanging="357"/>
      </w:pPr>
      <w:r>
        <w:rPr>
          <w:b/>
        </w:rPr>
        <w:t xml:space="preserve">Pracownicy </w:t>
      </w:r>
      <w:r w:rsidR="00DB7711" w:rsidRPr="00B7188A">
        <w:rPr>
          <w:b/>
        </w:rPr>
        <w:t>szkoły</w:t>
      </w:r>
      <w:r w:rsidR="00DB7711">
        <w:rPr>
          <w:b/>
        </w:rPr>
        <w:t xml:space="preserve">, personel szkoły – </w:t>
      </w:r>
      <w:r w:rsidR="00DB7711">
        <w:t xml:space="preserve">wszyscy pracownicy pedagogiczni </w:t>
      </w:r>
      <w:r>
        <w:br/>
      </w:r>
      <w:r w:rsidR="00DB7711">
        <w:t xml:space="preserve">i niepedagogiczni szkoły, </w:t>
      </w:r>
      <w:r w:rsidR="00DB7711" w:rsidRPr="005134D9">
        <w:t>zatrudn</w:t>
      </w:r>
      <w:r w:rsidR="00DB7711">
        <w:t>ieni na podstawie umowy o pracę, umowy o dzieło, umowy zlecenia, a takż</w:t>
      </w:r>
      <w:r>
        <w:t>e wolontariusze i praktykanci.</w:t>
      </w:r>
    </w:p>
    <w:p w:rsidR="00DB7711" w:rsidRPr="007837B1" w:rsidRDefault="00DB7711" w:rsidP="006D05F2">
      <w:pPr>
        <w:pStyle w:val="Akapitzlist"/>
        <w:numPr>
          <w:ilvl w:val="0"/>
          <w:numId w:val="5"/>
        </w:numPr>
        <w:spacing w:line="276" w:lineRule="auto"/>
        <w:ind w:left="714" w:hanging="357"/>
        <w:jc w:val="left"/>
      </w:pPr>
      <w:r>
        <w:rPr>
          <w:b/>
        </w:rPr>
        <w:t xml:space="preserve">Dyrektor szkoły – </w:t>
      </w:r>
      <w:r>
        <w:t xml:space="preserve">dyrektor Diecezjalnej Szkoły Muzycznej II stopnia i </w:t>
      </w:r>
      <w:r w:rsidRPr="007837B1">
        <w:t>Studium Muzyki Kościelnej w Gliwicach</w:t>
      </w:r>
      <w:r w:rsidR="007837B1">
        <w:t>.</w:t>
      </w:r>
    </w:p>
    <w:p w:rsidR="00DB7711" w:rsidRPr="00166BC2" w:rsidRDefault="00DB7711" w:rsidP="006D05F2">
      <w:pPr>
        <w:pStyle w:val="Akapitzlist"/>
        <w:numPr>
          <w:ilvl w:val="0"/>
          <w:numId w:val="5"/>
        </w:numPr>
        <w:spacing w:line="276" w:lineRule="auto"/>
        <w:ind w:left="714" w:hanging="357"/>
        <w:jc w:val="left"/>
      </w:pPr>
      <w:r>
        <w:rPr>
          <w:b/>
        </w:rPr>
        <w:t xml:space="preserve">Dziecko (małoletni) </w:t>
      </w:r>
      <w:r w:rsidRPr="00166BC2">
        <w:rPr>
          <w:b/>
        </w:rPr>
        <w:t>–</w:t>
      </w:r>
      <w:r>
        <w:t xml:space="preserve"> osoba, która</w:t>
      </w:r>
      <w:r w:rsidRPr="00166BC2">
        <w:t xml:space="preserve"> nie ukończył</w:t>
      </w:r>
      <w:r>
        <w:t>a 18 roku życia</w:t>
      </w:r>
      <w:r w:rsidR="007837B1">
        <w:t>.</w:t>
      </w:r>
    </w:p>
    <w:p w:rsidR="00DB7711" w:rsidRPr="00844E06" w:rsidRDefault="00DB7711" w:rsidP="006D05F2">
      <w:pPr>
        <w:pStyle w:val="Akapitzlist"/>
        <w:numPr>
          <w:ilvl w:val="0"/>
          <w:numId w:val="5"/>
        </w:numPr>
        <w:spacing w:line="276" w:lineRule="auto"/>
        <w:ind w:left="714" w:hanging="357"/>
        <w:jc w:val="left"/>
      </w:pPr>
      <w:r>
        <w:rPr>
          <w:b/>
        </w:rPr>
        <w:t>Uczeń</w:t>
      </w:r>
      <w:r w:rsidRPr="00166BC2">
        <w:rPr>
          <w:b/>
        </w:rPr>
        <w:t xml:space="preserve"> – </w:t>
      </w:r>
      <w:r>
        <w:t>każd</w:t>
      </w:r>
      <w:r w:rsidR="007837B1">
        <w:t>a osoba uczęszczająca do szkoły.</w:t>
      </w:r>
    </w:p>
    <w:p w:rsidR="00DB7711" w:rsidRPr="00166BC2" w:rsidRDefault="00DB7711" w:rsidP="006D05F2">
      <w:pPr>
        <w:pStyle w:val="Akapitzlist"/>
        <w:numPr>
          <w:ilvl w:val="0"/>
          <w:numId w:val="5"/>
        </w:numPr>
        <w:spacing w:after="120" w:line="276" w:lineRule="auto"/>
      </w:pPr>
      <w:r>
        <w:rPr>
          <w:b/>
        </w:rPr>
        <w:t>Rodzice</w:t>
      </w:r>
      <w:r w:rsidRPr="00166BC2">
        <w:t xml:space="preserve"> – rodzice uczniów</w:t>
      </w:r>
      <w:r w:rsidRPr="00166BC2">
        <w:rPr>
          <w:i/>
          <w:iCs/>
        </w:rPr>
        <w:t xml:space="preserve"> </w:t>
      </w:r>
      <w:r w:rsidRPr="00166BC2">
        <w:t>szkoły. Należy przez to rozumieć także prawnych opiekunów uczniów oraz osoby (podmioty) sprawujące</w:t>
      </w:r>
      <w:r w:rsidR="007837B1">
        <w:t xml:space="preserve"> pieczę zastępczą nad uczniami.</w:t>
      </w:r>
    </w:p>
    <w:p w:rsidR="00DB7711" w:rsidRPr="00166BC2" w:rsidRDefault="00DB7711" w:rsidP="006D05F2">
      <w:pPr>
        <w:pStyle w:val="Akapitzlist"/>
        <w:numPr>
          <w:ilvl w:val="0"/>
          <w:numId w:val="5"/>
        </w:numPr>
        <w:spacing w:after="120" w:line="276" w:lineRule="auto"/>
      </w:pPr>
      <w:r w:rsidRPr="00166BC2">
        <w:rPr>
          <w:b/>
        </w:rPr>
        <w:t>Zgoda rodzica</w:t>
      </w:r>
      <w:r w:rsidRPr="00166BC2">
        <w:t xml:space="preserve"> – </w:t>
      </w:r>
      <w:r w:rsidRPr="005134D9">
        <w:t xml:space="preserve">oznacza zgodę co najmniej jednego z rodziców dziecka. Jednak </w:t>
      </w:r>
      <w:r w:rsidR="007837B1">
        <w:br/>
      </w:r>
      <w:r w:rsidRPr="005134D9">
        <w:t>w przypadku braku porozumienia między rodzicami dziecka należy poinformować rodziców o konieczności rozstrzygni</w:t>
      </w:r>
      <w:r w:rsidR="007837B1">
        <w:t>ęcia sprawy przez sąd rodzinny.</w:t>
      </w:r>
    </w:p>
    <w:p w:rsidR="00DB7711" w:rsidRDefault="00DB7711" w:rsidP="006D05F2">
      <w:pPr>
        <w:pStyle w:val="Akapitzlist"/>
        <w:numPr>
          <w:ilvl w:val="0"/>
          <w:numId w:val="5"/>
        </w:numPr>
        <w:spacing w:line="276" w:lineRule="auto"/>
        <w:ind w:left="714" w:hanging="357"/>
        <w:jc w:val="left"/>
      </w:pPr>
      <w:r>
        <w:rPr>
          <w:b/>
        </w:rPr>
        <w:t>K</w:t>
      </w:r>
      <w:r w:rsidRPr="00B7188A">
        <w:rPr>
          <w:b/>
        </w:rPr>
        <w:t>rzywdzenie dziecka</w:t>
      </w:r>
      <w:r w:rsidRPr="005134D9">
        <w:t xml:space="preserve"> </w:t>
      </w:r>
      <w:r w:rsidRPr="00166BC2">
        <w:t>–</w:t>
      </w:r>
      <w:r>
        <w:t xml:space="preserve"> </w:t>
      </w:r>
      <w:r w:rsidRPr="005134D9">
        <w:t>popełnienie czynu zabronionego lub czynu karalnego na szkodę dziecka przez jakąkolwiek osobę, w tym pracownika</w:t>
      </w:r>
      <w:r>
        <w:t>/ personel/ szkoły</w:t>
      </w:r>
      <w:r w:rsidRPr="005134D9">
        <w:t xml:space="preserve"> lub zagrożenie dobra dzi</w:t>
      </w:r>
      <w:r>
        <w:t>ecka, w tym jego zaniedbywanie</w:t>
      </w:r>
      <w:r w:rsidR="007837B1">
        <w:t>:</w:t>
      </w:r>
    </w:p>
    <w:p w:rsidR="00DB7711" w:rsidRDefault="00DB7711" w:rsidP="006D05F2">
      <w:pPr>
        <w:pStyle w:val="Akapitzlist"/>
        <w:numPr>
          <w:ilvl w:val="0"/>
          <w:numId w:val="6"/>
        </w:numPr>
        <w:spacing w:after="120" w:line="276" w:lineRule="auto"/>
        <w:ind w:left="1077" w:hanging="357"/>
      </w:pPr>
      <w:r w:rsidRPr="00211C1E">
        <w:rPr>
          <w:b/>
        </w:rPr>
        <w:t xml:space="preserve">przemoc fizyczna </w:t>
      </w:r>
      <w:r>
        <w:t xml:space="preserve">–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 </w:t>
      </w:r>
    </w:p>
    <w:p w:rsidR="00DB7711" w:rsidRDefault="00DB7711" w:rsidP="006D05F2">
      <w:pPr>
        <w:pStyle w:val="Akapitzlist"/>
        <w:numPr>
          <w:ilvl w:val="0"/>
          <w:numId w:val="6"/>
        </w:numPr>
        <w:spacing w:after="120" w:line="276" w:lineRule="auto"/>
      </w:pPr>
      <w:r w:rsidRPr="00211C1E">
        <w:rPr>
          <w:b/>
        </w:rPr>
        <w:t>przemoc emocjonalna</w:t>
      </w:r>
      <w:r>
        <w:t xml:space="preserve"> – to powtarzające się poniżanie, upokarzanie i ośmieszanie małoletniego, nieustanna krytyka, wciąganie małoletniego w konflikt osób dorosłych, manipulowanie nim, brak odpowiedniego wsparcia, stawianie </w:t>
      </w:r>
      <w:r w:rsidR="007837B1">
        <w:t xml:space="preserve">małoletniemu wymagań </w:t>
      </w:r>
      <w:r>
        <w:t xml:space="preserve">i oczekiwań, którym nie jest on w stanie sprostać, </w:t>
      </w:r>
    </w:p>
    <w:p w:rsidR="00DB7711" w:rsidRDefault="00DB7711" w:rsidP="006D05F2">
      <w:pPr>
        <w:pStyle w:val="Akapitzlist"/>
        <w:numPr>
          <w:ilvl w:val="0"/>
          <w:numId w:val="6"/>
        </w:numPr>
        <w:spacing w:after="120" w:line="276" w:lineRule="auto"/>
      </w:pPr>
      <w:r w:rsidRPr="00211C1E">
        <w:rPr>
          <w:b/>
        </w:rPr>
        <w:t>przemoc seksualna</w:t>
      </w:r>
      <w:r>
        <w:t xml:space="preserve"> – to angażowanie małoletniego w aktywność seksualną przez osobę dorosłą. Wykorzystywanie seksualne odnosi się do </w:t>
      </w:r>
      <w:proofErr w:type="spellStart"/>
      <w:r>
        <w:t>zachowań</w:t>
      </w:r>
      <w:proofErr w:type="spellEnd"/>
      <w:r>
        <w:t xml:space="preserve"> z kontaktem fizycznym (np. dotykanie małoletniego, współżycie z małoletnim) oraz zachowania bez kontaktu fizycznego (np. pokazywanie małoletniemu materiałów pornograficznych, podglądanie, ekshibicjonizm), </w:t>
      </w:r>
    </w:p>
    <w:p w:rsidR="00DB7711" w:rsidRDefault="00DB7711" w:rsidP="006D05F2">
      <w:pPr>
        <w:pStyle w:val="Akapitzlist"/>
        <w:numPr>
          <w:ilvl w:val="0"/>
          <w:numId w:val="6"/>
        </w:numPr>
        <w:spacing w:after="120" w:line="276" w:lineRule="auto"/>
      </w:pPr>
      <w:r w:rsidRPr="00211C1E">
        <w:rPr>
          <w:b/>
        </w:rPr>
        <w:t>przemoc ekonomiczna</w:t>
      </w:r>
      <w:r>
        <w:t xml:space="preserve"> – to niezapewnianie odpowiednich warunków do rozwoju dziecka, m.in. odpowiedniego odżywiania, ubrania, potrzeb eduka</w:t>
      </w:r>
      <w:r w:rsidR="007837B1">
        <w:t xml:space="preserve">cyjnych czy schronienia, </w:t>
      </w:r>
      <w:r>
        <w:t xml:space="preserve">w ramach środków dostępnych rodzicom lub opiekunom, </w:t>
      </w:r>
    </w:p>
    <w:p w:rsidR="00DB7711" w:rsidRDefault="00DB7711" w:rsidP="006D05F2">
      <w:pPr>
        <w:pStyle w:val="Akapitzlist"/>
        <w:numPr>
          <w:ilvl w:val="0"/>
          <w:numId w:val="6"/>
        </w:numPr>
        <w:spacing w:after="120" w:line="276" w:lineRule="auto"/>
      </w:pPr>
      <w:r w:rsidRPr="00211C1E">
        <w:rPr>
          <w:b/>
        </w:rPr>
        <w:t>zaniedbywanie</w:t>
      </w:r>
      <w:r>
        <w:t xml:space="preserve"> – to niezaspokajanie podstawowych potrzeb materialnych </w:t>
      </w:r>
      <w:r>
        <w:br/>
        <w:t>i emocjonalnych małoletniego przez rodzica lub opiekuna prawnego, niezapewnienie mu odpowiedniego jedzenia, ubrań, schronienia, opieki medycznej, bezpieczeństwa, braku dozoru nad wypełnianiem obowiązku szkolnego</w:t>
      </w:r>
      <w:r w:rsidR="007837B1">
        <w:t>.</w:t>
      </w:r>
    </w:p>
    <w:p w:rsidR="00DB7711" w:rsidRPr="00D73EE9" w:rsidRDefault="00DB7711" w:rsidP="006D05F2">
      <w:pPr>
        <w:pStyle w:val="Akapitzlist"/>
        <w:numPr>
          <w:ilvl w:val="0"/>
          <w:numId w:val="5"/>
        </w:numPr>
        <w:spacing w:after="120" w:line="276" w:lineRule="auto"/>
      </w:pPr>
      <w:r w:rsidRPr="00DB7711">
        <w:rPr>
          <w:b/>
        </w:rPr>
        <w:t>Dane osobowe ucznia</w:t>
      </w:r>
      <w:r>
        <w:t xml:space="preserve"> </w:t>
      </w:r>
      <w:r w:rsidRPr="00166BC2">
        <w:t>–</w:t>
      </w:r>
      <w:r>
        <w:t xml:space="preserve"> </w:t>
      </w:r>
      <w:r w:rsidRPr="005134D9">
        <w:t>wszelkie informacje umo</w:t>
      </w:r>
      <w:r>
        <w:t>żliwiające identyfikację ucznia.</w:t>
      </w:r>
    </w:p>
    <w:p w:rsidR="00B2647A" w:rsidRDefault="00B2647A" w:rsidP="00B2647A">
      <w:pPr>
        <w:ind w:firstLine="0"/>
        <w:jc w:val="left"/>
        <w:rPr>
          <w:rFonts w:eastAsia="Times New Roman"/>
          <w:lang w:eastAsia="pl-PL"/>
        </w:rPr>
      </w:pPr>
    </w:p>
    <w:p w:rsidR="007837B1" w:rsidRPr="00B2647A" w:rsidRDefault="007837B1" w:rsidP="00B2647A">
      <w:pPr>
        <w:ind w:firstLine="0"/>
        <w:jc w:val="left"/>
        <w:rPr>
          <w:rFonts w:eastAsia="Times New Roman"/>
          <w:lang w:eastAsia="pl-PL"/>
        </w:rPr>
      </w:pPr>
    </w:p>
    <w:p w:rsidR="00B2647A" w:rsidRPr="007837B1" w:rsidRDefault="00FB2F61" w:rsidP="006D05F2">
      <w:pPr>
        <w:pStyle w:val="Akapitzlist"/>
        <w:numPr>
          <w:ilvl w:val="0"/>
          <w:numId w:val="10"/>
        </w:numPr>
        <w:spacing w:line="276" w:lineRule="auto"/>
        <w:rPr>
          <w:rFonts w:eastAsia="Times New Roman"/>
          <w:lang w:eastAsia="pl-PL"/>
        </w:rPr>
      </w:pPr>
      <w:r>
        <w:rPr>
          <w:rFonts w:eastAsia="Times New Roman"/>
          <w:b/>
          <w:bCs/>
          <w:color w:val="000000"/>
          <w:lang w:eastAsia="pl-PL"/>
        </w:rPr>
        <w:t>Najważniejsze elementy Standardów Ochrony M</w:t>
      </w:r>
      <w:r w:rsidR="00B2647A" w:rsidRPr="007837B1">
        <w:rPr>
          <w:rFonts w:eastAsia="Times New Roman"/>
          <w:b/>
          <w:bCs/>
          <w:color w:val="000000"/>
          <w:lang w:eastAsia="pl-PL"/>
        </w:rPr>
        <w:t>ałoletnich</w:t>
      </w:r>
      <w:r w:rsidR="00B2647A" w:rsidRPr="007837B1">
        <w:rPr>
          <w:rFonts w:eastAsia="Times New Roman"/>
          <w:color w:val="000000"/>
          <w:lang w:eastAsia="pl-PL"/>
        </w:rPr>
        <w:t> </w:t>
      </w:r>
    </w:p>
    <w:p w:rsidR="00B2647A" w:rsidRPr="00B2647A" w:rsidRDefault="00B2647A" w:rsidP="00DB7711">
      <w:pPr>
        <w:spacing w:line="276" w:lineRule="auto"/>
        <w:ind w:firstLine="0"/>
        <w:jc w:val="left"/>
        <w:rPr>
          <w:rFonts w:eastAsia="Times New Roman"/>
          <w:lang w:eastAsia="pl-PL"/>
        </w:rPr>
      </w:pPr>
    </w:p>
    <w:p w:rsidR="00B2647A" w:rsidRDefault="00B2647A" w:rsidP="006D05F2">
      <w:pPr>
        <w:pStyle w:val="Akapitzlist"/>
        <w:numPr>
          <w:ilvl w:val="0"/>
          <w:numId w:val="4"/>
        </w:numPr>
        <w:spacing w:line="276" w:lineRule="auto"/>
        <w:textAlignment w:val="baseline"/>
        <w:rPr>
          <w:rFonts w:eastAsia="Times New Roman"/>
          <w:color w:val="000000"/>
          <w:lang w:eastAsia="pl-PL"/>
        </w:rPr>
      </w:pPr>
      <w:r w:rsidRPr="00B2647A">
        <w:rPr>
          <w:rFonts w:eastAsia="Times New Roman"/>
          <w:color w:val="000000"/>
          <w:lang w:eastAsia="pl-PL"/>
        </w:rPr>
        <w:t>Standardy ochrony małoletnich to zasady, które mają przyczyniać się do tworzenia bezpiecznego środowiska w taki sposób, by każdy uczeń szkoły mógł się czuć w szkole dobrze, był w niej akceptowany i szanowany. Standardy określają również sposób reagowania na krzywdę lub niestosowne zachowanie w szkole lub poza nią, a także wyznaczają sposób postępowania z osobą krzywdzoną i sprawcą. </w:t>
      </w:r>
    </w:p>
    <w:p w:rsidR="00DB7711" w:rsidRPr="00DB7711" w:rsidRDefault="00DB7711" w:rsidP="00DB7711">
      <w:pPr>
        <w:pStyle w:val="Akapitzlist"/>
        <w:spacing w:line="276" w:lineRule="auto"/>
        <w:ind w:firstLine="0"/>
        <w:textAlignment w:val="baseline"/>
        <w:rPr>
          <w:rFonts w:eastAsia="Times New Roman"/>
          <w:color w:val="000000"/>
          <w:lang w:eastAsia="pl-PL"/>
        </w:rPr>
      </w:pPr>
    </w:p>
    <w:p w:rsidR="00B2647A" w:rsidRDefault="007837B1" w:rsidP="006D05F2">
      <w:pPr>
        <w:pStyle w:val="Akapitzlist"/>
        <w:numPr>
          <w:ilvl w:val="0"/>
          <w:numId w:val="4"/>
        </w:numPr>
        <w:spacing w:line="276" w:lineRule="auto"/>
        <w:textAlignment w:val="baseline"/>
        <w:rPr>
          <w:rFonts w:eastAsia="Times New Roman"/>
          <w:color w:val="000000"/>
          <w:lang w:eastAsia="pl-PL"/>
        </w:rPr>
      </w:pPr>
      <w:r>
        <w:rPr>
          <w:rFonts w:eastAsia="Times New Roman"/>
          <w:color w:val="000000"/>
          <w:lang w:eastAsia="pl-PL"/>
        </w:rPr>
        <w:t>Każda</w:t>
      </w:r>
      <w:r w:rsidR="00B2647A" w:rsidRPr="00B2647A">
        <w:rPr>
          <w:rFonts w:eastAsia="Times New Roman"/>
          <w:color w:val="000000"/>
          <w:lang w:eastAsia="pl-PL"/>
        </w:rPr>
        <w:t xml:space="preserve"> osoba w naszej społeczności szkolnej jest odpowiedzialna za tworzenie bezpiecznego środowiska: personel (nauczyciele i inni pracownicy szkoły), uczniowie i ich rodzice. Wszyscy razem starają się współpracować w trosce o dobro wspólne. </w:t>
      </w:r>
    </w:p>
    <w:p w:rsidR="00B2647A" w:rsidRDefault="00B2647A" w:rsidP="00DB7711">
      <w:pPr>
        <w:pStyle w:val="Akapitzlist"/>
        <w:spacing w:line="276" w:lineRule="auto"/>
        <w:ind w:firstLine="0"/>
        <w:textAlignment w:val="baseline"/>
        <w:rPr>
          <w:rFonts w:eastAsia="Times New Roman"/>
          <w:color w:val="000000"/>
          <w:lang w:eastAsia="pl-PL"/>
        </w:rPr>
      </w:pPr>
    </w:p>
    <w:p w:rsidR="00B2647A" w:rsidRDefault="00B2647A" w:rsidP="006D05F2">
      <w:pPr>
        <w:pStyle w:val="Akapitzlist"/>
        <w:numPr>
          <w:ilvl w:val="0"/>
          <w:numId w:val="4"/>
        </w:numPr>
        <w:spacing w:line="276" w:lineRule="auto"/>
        <w:textAlignment w:val="baseline"/>
        <w:rPr>
          <w:rFonts w:eastAsia="Times New Roman"/>
          <w:color w:val="000000"/>
          <w:lang w:eastAsia="pl-PL"/>
        </w:rPr>
      </w:pPr>
      <w:r w:rsidRPr="00B2647A">
        <w:rPr>
          <w:rFonts w:eastAsia="Times New Roman"/>
          <w:color w:val="000000"/>
          <w:lang w:eastAsia="pl-PL"/>
        </w:rPr>
        <w:t>Wszystkie działania powinny być podejmowane w trosce o uczniów, zapewniać im poczucie bezpieczeństwa oraz wspomagać ich rozwój.</w:t>
      </w:r>
    </w:p>
    <w:p w:rsidR="00B2647A" w:rsidRDefault="00B2647A" w:rsidP="00DB7711">
      <w:pPr>
        <w:pStyle w:val="Akapitzlist"/>
        <w:spacing w:line="276" w:lineRule="auto"/>
        <w:ind w:firstLine="0"/>
        <w:textAlignment w:val="baseline"/>
        <w:rPr>
          <w:rFonts w:eastAsia="Times New Roman"/>
          <w:color w:val="000000"/>
          <w:lang w:eastAsia="pl-PL"/>
        </w:rPr>
      </w:pPr>
    </w:p>
    <w:p w:rsidR="00B2647A" w:rsidRDefault="00B2647A" w:rsidP="006D05F2">
      <w:pPr>
        <w:pStyle w:val="Akapitzlist"/>
        <w:numPr>
          <w:ilvl w:val="0"/>
          <w:numId w:val="4"/>
        </w:numPr>
        <w:spacing w:line="276" w:lineRule="auto"/>
        <w:textAlignment w:val="baseline"/>
        <w:rPr>
          <w:rFonts w:eastAsia="Times New Roman"/>
          <w:color w:val="000000"/>
          <w:lang w:eastAsia="pl-PL"/>
        </w:rPr>
      </w:pPr>
      <w:r w:rsidRPr="00B2647A">
        <w:rPr>
          <w:rFonts w:eastAsia="Times New Roman"/>
          <w:color w:val="000000"/>
          <w:lang w:eastAsia="pl-PL"/>
        </w:rPr>
        <w:t>Niedopuszczalne jest stosowanie jakiejkolwiek formy przemocy (fizycznej, psychicznej czy seksualnej) przez pracowników szkoły, uczniów czy innych członków społeczności szkolnej. </w:t>
      </w:r>
    </w:p>
    <w:p w:rsidR="00B2647A" w:rsidRDefault="00B2647A" w:rsidP="00DB7711">
      <w:pPr>
        <w:pStyle w:val="Akapitzlist"/>
        <w:spacing w:line="276" w:lineRule="auto"/>
        <w:ind w:firstLine="0"/>
        <w:textAlignment w:val="baseline"/>
        <w:rPr>
          <w:rFonts w:eastAsia="Times New Roman"/>
          <w:color w:val="000000"/>
          <w:lang w:eastAsia="pl-PL"/>
        </w:rPr>
      </w:pPr>
    </w:p>
    <w:p w:rsidR="00B2647A" w:rsidRDefault="00B2647A" w:rsidP="006D05F2">
      <w:pPr>
        <w:pStyle w:val="Akapitzlist"/>
        <w:numPr>
          <w:ilvl w:val="0"/>
          <w:numId w:val="4"/>
        </w:numPr>
        <w:spacing w:line="276" w:lineRule="auto"/>
        <w:textAlignment w:val="baseline"/>
        <w:rPr>
          <w:rFonts w:eastAsia="Times New Roman"/>
          <w:color w:val="000000"/>
          <w:lang w:eastAsia="pl-PL"/>
        </w:rPr>
      </w:pPr>
      <w:r w:rsidRPr="00B2647A">
        <w:rPr>
          <w:rFonts w:eastAsia="Times New Roman"/>
          <w:color w:val="000000"/>
          <w:lang w:eastAsia="pl-PL"/>
        </w:rPr>
        <w:t xml:space="preserve">Każdy sygnał świadczący o tym, że uczeń może doświadczać przemocy ze strony osoby dorosłej lub innego ucznia w szkole lub poza nią, jest zawsze bardzo poważnie traktowany przez personel szkoły. Każda sytuacja jest odpowiednio badana, </w:t>
      </w:r>
      <w:r>
        <w:rPr>
          <w:rFonts w:eastAsia="Times New Roman"/>
          <w:color w:val="000000"/>
          <w:lang w:eastAsia="pl-PL"/>
        </w:rPr>
        <w:br/>
      </w:r>
      <w:r w:rsidRPr="00B2647A">
        <w:rPr>
          <w:rFonts w:eastAsia="Times New Roman"/>
          <w:color w:val="000000"/>
          <w:lang w:eastAsia="pl-PL"/>
        </w:rPr>
        <w:t xml:space="preserve">a podejmowane działania mają na celu jak najszybsze przerwanie krzywdzenia </w:t>
      </w:r>
      <w:r>
        <w:rPr>
          <w:rFonts w:eastAsia="Times New Roman"/>
          <w:color w:val="000000"/>
          <w:lang w:eastAsia="pl-PL"/>
        </w:rPr>
        <w:br/>
      </w:r>
      <w:r w:rsidRPr="00B2647A">
        <w:rPr>
          <w:rFonts w:eastAsia="Times New Roman"/>
          <w:color w:val="000000"/>
          <w:lang w:eastAsia="pl-PL"/>
        </w:rPr>
        <w:t>i udzielenie wsparcia osobie, która go doświadcza. Personel szkoły podejmuje działania według zasad określonych w pełnej wersji standardów ochrony dzieci. </w:t>
      </w:r>
    </w:p>
    <w:p w:rsidR="00B2647A" w:rsidRDefault="00B2647A" w:rsidP="00DB7711">
      <w:pPr>
        <w:pStyle w:val="Akapitzlist"/>
        <w:spacing w:line="276" w:lineRule="auto"/>
        <w:ind w:firstLine="0"/>
        <w:textAlignment w:val="baseline"/>
        <w:rPr>
          <w:rFonts w:eastAsia="Times New Roman"/>
          <w:color w:val="000000"/>
          <w:lang w:eastAsia="pl-PL"/>
        </w:rPr>
      </w:pPr>
    </w:p>
    <w:p w:rsidR="00B2647A" w:rsidRDefault="00B2647A" w:rsidP="006D05F2">
      <w:pPr>
        <w:pStyle w:val="Akapitzlist"/>
        <w:numPr>
          <w:ilvl w:val="0"/>
          <w:numId w:val="4"/>
        </w:numPr>
        <w:spacing w:line="276" w:lineRule="auto"/>
        <w:textAlignment w:val="baseline"/>
        <w:rPr>
          <w:rFonts w:eastAsia="Times New Roman"/>
          <w:color w:val="000000"/>
          <w:lang w:eastAsia="pl-PL"/>
        </w:rPr>
      </w:pPr>
      <w:r w:rsidRPr="00B2647A">
        <w:rPr>
          <w:rFonts w:eastAsia="Times New Roman"/>
          <w:color w:val="000000"/>
          <w:lang w:eastAsia="pl-PL"/>
        </w:rPr>
        <w:t>Kiedy dzieje się coś niepokojącego, szczególnie wtedy, gdy uczniowie są krzywdzeni przez innych lub są świadkami krzywdy innej osoby, niezwłocznie powinni o sytuacji poinformować personel szkoły.</w:t>
      </w:r>
    </w:p>
    <w:p w:rsidR="00B2647A" w:rsidRDefault="00B2647A" w:rsidP="00DB7711">
      <w:pPr>
        <w:pStyle w:val="Akapitzlist"/>
        <w:spacing w:line="276" w:lineRule="auto"/>
        <w:ind w:firstLine="0"/>
        <w:textAlignment w:val="baseline"/>
        <w:rPr>
          <w:rFonts w:eastAsia="Times New Roman"/>
          <w:color w:val="000000"/>
          <w:lang w:eastAsia="pl-PL"/>
        </w:rPr>
      </w:pPr>
    </w:p>
    <w:p w:rsidR="00B2647A" w:rsidRDefault="00B2647A" w:rsidP="006D05F2">
      <w:pPr>
        <w:pStyle w:val="Akapitzlist"/>
        <w:numPr>
          <w:ilvl w:val="0"/>
          <w:numId w:val="4"/>
        </w:numPr>
        <w:spacing w:line="276" w:lineRule="auto"/>
        <w:textAlignment w:val="baseline"/>
        <w:rPr>
          <w:rFonts w:eastAsia="Times New Roman"/>
          <w:color w:val="000000"/>
          <w:lang w:eastAsia="pl-PL"/>
        </w:rPr>
      </w:pPr>
      <w:r w:rsidRPr="00B2647A">
        <w:rPr>
          <w:rFonts w:eastAsia="Times New Roman"/>
          <w:color w:val="000000"/>
          <w:lang w:eastAsia="pl-PL"/>
        </w:rPr>
        <w:t xml:space="preserve">Szczególnie ważną częścią standardów są zasady bezpiecznych relacji między dorosłymi a dziećmi oraz między uczniami. Mają one służyć tworzeniu bezpiecznego </w:t>
      </w:r>
      <w:r>
        <w:rPr>
          <w:rFonts w:eastAsia="Times New Roman"/>
          <w:color w:val="000000"/>
          <w:lang w:eastAsia="pl-PL"/>
        </w:rPr>
        <w:br/>
      </w:r>
      <w:r w:rsidRPr="00B2647A">
        <w:rPr>
          <w:rFonts w:eastAsia="Times New Roman"/>
          <w:color w:val="000000"/>
          <w:lang w:eastAsia="pl-PL"/>
        </w:rPr>
        <w:t>i przyjaznego środowiska w szkole. Personel będzie zawsze reagował na przekraczanie i nierespektowanie przyjętych zasad.</w:t>
      </w:r>
    </w:p>
    <w:p w:rsidR="00B2647A" w:rsidRDefault="00B2647A" w:rsidP="00DB7711">
      <w:pPr>
        <w:pStyle w:val="Akapitzlist"/>
        <w:spacing w:line="276" w:lineRule="auto"/>
        <w:ind w:firstLine="0"/>
        <w:textAlignment w:val="baseline"/>
        <w:rPr>
          <w:rFonts w:eastAsia="Times New Roman"/>
          <w:color w:val="000000"/>
          <w:lang w:eastAsia="pl-PL"/>
        </w:rPr>
      </w:pPr>
    </w:p>
    <w:p w:rsidR="00B2647A" w:rsidRDefault="00B2647A" w:rsidP="006D05F2">
      <w:pPr>
        <w:pStyle w:val="Akapitzlist"/>
        <w:numPr>
          <w:ilvl w:val="0"/>
          <w:numId w:val="4"/>
        </w:numPr>
        <w:spacing w:line="276" w:lineRule="auto"/>
        <w:textAlignment w:val="baseline"/>
        <w:rPr>
          <w:rFonts w:eastAsia="Times New Roman"/>
          <w:color w:val="000000"/>
          <w:lang w:eastAsia="pl-PL"/>
        </w:rPr>
      </w:pPr>
      <w:r w:rsidRPr="00B2647A">
        <w:rPr>
          <w:rFonts w:eastAsia="Times New Roman"/>
          <w:color w:val="000000"/>
          <w:lang w:eastAsia="pl-PL"/>
        </w:rPr>
        <w:t xml:space="preserve">Podstawową zasadą jest równe traktowanie wszystkich uczniów. Godność każdej osoby jest w naszej szkole szanowana. Jednocześnie uwzględnia się wyjątkowość </w:t>
      </w:r>
      <w:r>
        <w:rPr>
          <w:rFonts w:eastAsia="Times New Roman"/>
          <w:color w:val="000000"/>
          <w:lang w:eastAsia="pl-PL"/>
        </w:rPr>
        <w:br/>
      </w:r>
      <w:r w:rsidRPr="00B2647A">
        <w:rPr>
          <w:rFonts w:eastAsia="Times New Roman"/>
          <w:color w:val="000000"/>
          <w:lang w:eastAsia="pl-PL"/>
        </w:rPr>
        <w:t>i indywidualność każdego ucznia, co wymaga dostosowania metod i podejścia uwzględniającego jego potrzeby i sytuację życiową. </w:t>
      </w:r>
    </w:p>
    <w:p w:rsidR="00DB7711" w:rsidRDefault="00DB7711" w:rsidP="00DB7711">
      <w:pPr>
        <w:pStyle w:val="Akapitzlist"/>
        <w:spacing w:line="276" w:lineRule="auto"/>
        <w:ind w:firstLine="0"/>
        <w:textAlignment w:val="baseline"/>
        <w:rPr>
          <w:rFonts w:eastAsia="Times New Roman"/>
          <w:color w:val="000000"/>
          <w:lang w:eastAsia="pl-PL"/>
        </w:rPr>
      </w:pPr>
    </w:p>
    <w:p w:rsidR="00B2647A" w:rsidRPr="00DB7711" w:rsidRDefault="00B2647A" w:rsidP="006D05F2">
      <w:pPr>
        <w:pStyle w:val="Akapitzlist"/>
        <w:numPr>
          <w:ilvl w:val="0"/>
          <w:numId w:val="4"/>
        </w:numPr>
        <w:spacing w:line="276" w:lineRule="auto"/>
        <w:textAlignment w:val="baseline"/>
        <w:rPr>
          <w:rFonts w:eastAsia="Times New Roman"/>
          <w:color w:val="000000"/>
          <w:lang w:eastAsia="pl-PL"/>
        </w:rPr>
      </w:pPr>
      <w:r w:rsidRPr="00DB7711">
        <w:rPr>
          <w:rFonts w:eastAsia="Times New Roman"/>
          <w:color w:val="000000"/>
          <w:lang w:eastAsia="pl-PL"/>
        </w:rPr>
        <w:t xml:space="preserve">Personel szkoły powinien reagować na niewłaściwe zachowania ucznia wobec samego siebie, rówieśników lub dorosłych, upominając go i stosując przyjęte w szkole środki </w:t>
      </w:r>
      <w:r w:rsidRPr="00DB7711">
        <w:rPr>
          <w:rFonts w:eastAsia="Times New Roman"/>
          <w:color w:val="000000"/>
          <w:lang w:eastAsia="pl-PL"/>
        </w:rPr>
        <w:lastRenderedPageBreak/>
        <w:t>dyscyplinujące. Jest to przejaw troski osób dorosłych o bezpieczeństwo i prawidłowy rozwój dzieci. </w:t>
      </w:r>
    </w:p>
    <w:p w:rsidR="00245742" w:rsidRDefault="00245742" w:rsidP="00DB7711">
      <w:pPr>
        <w:pStyle w:val="Akapitzlist"/>
        <w:spacing w:line="276" w:lineRule="auto"/>
        <w:ind w:firstLine="0"/>
        <w:textAlignment w:val="baseline"/>
        <w:rPr>
          <w:rFonts w:eastAsia="Times New Roman"/>
          <w:color w:val="000000"/>
          <w:lang w:eastAsia="pl-PL"/>
        </w:rPr>
      </w:pPr>
    </w:p>
    <w:p w:rsidR="00B2647A" w:rsidRDefault="00B2647A" w:rsidP="006D05F2">
      <w:pPr>
        <w:pStyle w:val="Akapitzlist"/>
        <w:numPr>
          <w:ilvl w:val="0"/>
          <w:numId w:val="4"/>
        </w:numPr>
        <w:spacing w:line="276" w:lineRule="auto"/>
        <w:textAlignment w:val="baseline"/>
        <w:rPr>
          <w:rFonts w:eastAsia="Times New Roman"/>
          <w:color w:val="000000"/>
          <w:lang w:eastAsia="pl-PL"/>
        </w:rPr>
      </w:pPr>
      <w:r w:rsidRPr="00245742">
        <w:rPr>
          <w:rFonts w:eastAsia="Times New Roman"/>
          <w:color w:val="000000"/>
          <w:lang w:eastAsia="pl-PL"/>
        </w:rPr>
        <w:t>Troska o bezpieczeństwo i dobre relacje dotyczy również Internetu i komunikacji drogą elektroniczną. Szkoła dba o to, by dostęp do Inte</w:t>
      </w:r>
      <w:r w:rsidR="00245742" w:rsidRPr="00245742">
        <w:rPr>
          <w:rFonts w:eastAsia="Times New Roman"/>
          <w:color w:val="000000"/>
          <w:lang w:eastAsia="pl-PL"/>
        </w:rPr>
        <w:t>rnetu w placówce był bezpieczny.</w:t>
      </w:r>
      <w:r w:rsidR="00245742" w:rsidRPr="00245742">
        <w:t xml:space="preserve"> </w:t>
      </w:r>
      <w:r w:rsidR="00245742">
        <w:t xml:space="preserve">Dostawcą Internetu w naszej szkole </w:t>
      </w:r>
      <w:r w:rsidR="00245742" w:rsidRPr="007E6085">
        <w:t xml:space="preserve">jest </w:t>
      </w:r>
      <w:r w:rsidR="00245742">
        <w:t xml:space="preserve">Ogólnopolska Sieć Edukacyjna (OSE), która zapewnia wszelkie zabezpieczenia, w tym dostęp do treści nielegalnych </w:t>
      </w:r>
      <w:r w:rsidR="00245742">
        <w:br/>
        <w:t xml:space="preserve">i niebezpiecznych. </w:t>
      </w:r>
      <w:r w:rsidRPr="00245742">
        <w:rPr>
          <w:rFonts w:eastAsia="Times New Roman"/>
          <w:color w:val="000000"/>
          <w:lang w:eastAsia="pl-PL"/>
        </w:rPr>
        <w:t xml:space="preserve">Ponadto personel szkoły reaguje na niebezpieczne, szkodliwe </w:t>
      </w:r>
      <w:r w:rsidR="00245742">
        <w:rPr>
          <w:rFonts w:eastAsia="Times New Roman"/>
          <w:color w:val="000000"/>
          <w:lang w:eastAsia="pl-PL"/>
        </w:rPr>
        <w:br/>
      </w:r>
      <w:r w:rsidRPr="00245742">
        <w:rPr>
          <w:rFonts w:eastAsia="Times New Roman"/>
          <w:color w:val="000000"/>
          <w:lang w:eastAsia="pl-PL"/>
        </w:rPr>
        <w:t>i krzywdzące sytuacje dziejące się w przestrzeni internetowej. Uczeń zawsze może poprosić o pomoc, gdy on sam lub ktoś inny doświadcza krzywdzenia w sieci. </w:t>
      </w:r>
    </w:p>
    <w:p w:rsidR="00245742" w:rsidRDefault="00245742" w:rsidP="00DB7711">
      <w:pPr>
        <w:pStyle w:val="Akapitzlist"/>
        <w:spacing w:line="276" w:lineRule="auto"/>
        <w:ind w:firstLine="0"/>
        <w:textAlignment w:val="baseline"/>
        <w:rPr>
          <w:rFonts w:eastAsia="Times New Roman"/>
          <w:color w:val="000000"/>
          <w:lang w:eastAsia="pl-PL"/>
        </w:rPr>
      </w:pPr>
    </w:p>
    <w:p w:rsidR="00B2647A" w:rsidRDefault="00B2647A" w:rsidP="006D05F2">
      <w:pPr>
        <w:pStyle w:val="Akapitzlist"/>
        <w:numPr>
          <w:ilvl w:val="0"/>
          <w:numId w:val="4"/>
        </w:numPr>
        <w:spacing w:line="276" w:lineRule="auto"/>
        <w:textAlignment w:val="baseline"/>
        <w:rPr>
          <w:rFonts w:eastAsia="Times New Roman"/>
          <w:color w:val="000000"/>
          <w:lang w:eastAsia="pl-PL"/>
        </w:rPr>
      </w:pPr>
      <w:r w:rsidRPr="00245742">
        <w:rPr>
          <w:rFonts w:eastAsia="Times New Roman"/>
          <w:color w:val="000000"/>
          <w:lang w:eastAsia="pl-PL"/>
        </w:rPr>
        <w:t xml:space="preserve">Personel szkoły dba o ochronę wizerunku uczniów. </w:t>
      </w:r>
      <w:r w:rsidR="00245742">
        <w:rPr>
          <w:rFonts w:eastAsia="Times New Roman"/>
          <w:color w:val="000000"/>
          <w:lang w:eastAsia="pl-PL"/>
        </w:rPr>
        <w:t>Po przyjęciu do szkoły, pełnoletni uczniowie, a w przypadku małoletnich – rodzice</w:t>
      </w:r>
      <w:r w:rsidR="00AB704D">
        <w:rPr>
          <w:rFonts w:eastAsia="Times New Roman"/>
          <w:color w:val="000000"/>
          <w:lang w:eastAsia="pl-PL"/>
        </w:rPr>
        <w:t>,</w:t>
      </w:r>
      <w:r w:rsidR="00245742">
        <w:rPr>
          <w:rFonts w:eastAsia="Times New Roman"/>
          <w:color w:val="000000"/>
          <w:lang w:eastAsia="pl-PL"/>
        </w:rPr>
        <w:t xml:space="preserve"> </w:t>
      </w:r>
      <w:r w:rsidR="00AB704D">
        <w:rPr>
          <w:rFonts w:eastAsia="Times New Roman"/>
          <w:color w:val="000000"/>
          <w:lang w:eastAsia="pl-PL"/>
        </w:rPr>
        <w:t>decydują</w:t>
      </w:r>
      <w:r w:rsidRPr="00245742">
        <w:rPr>
          <w:rFonts w:eastAsia="Times New Roman"/>
          <w:color w:val="000000"/>
          <w:lang w:eastAsia="pl-PL"/>
        </w:rPr>
        <w:t xml:space="preserve"> czy wyrażają zgodę na publikację zdjęć i filmów prezentujących </w:t>
      </w:r>
      <w:r w:rsidR="00245742">
        <w:rPr>
          <w:rFonts w:eastAsia="Times New Roman"/>
          <w:color w:val="000000"/>
          <w:lang w:eastAsia="pl-PL"/>
        </w:rPr>
        <w:t>ich wizerunek</w:t>
      </w:r>
      <w:r w:rsidRPr="00245742">
        <w:rPr>
          <w:rFonts w:eastAsia="Times New Roman"/>
          <w:color w:val="000000"/>
          <w:lang w:eastAsia="pl-PL"/>
        </w:rPr>
        <w:t>. Podczas różnych wydarzeń związanych z życiem szkoły są robione zdjęcia i nagrywane filmy, które mogą później być wykorzystane w mediach społecznościowych. Każdy uczeń w momencie wykonywania zdjęć lub nagrań ma prawo powiedzieć, że nie chce, by jego wizerunek w materiałach z tego konkretnego wydarzenia był publikowany. Persone</w:t>
      </w:r>
      <w:r w:rsidR="00245742">
        <w:rPr>
          <w:rFonts w:eastAsia="Times New Roman"/>
          <w:color w:val="000000"/>
          <w:lang w:eastAsia="pl-PL"/>
        </w:rPr>
        <w:t>l szkoły szanuje decyzję ucznia</w:t>
      </w:r>
      <w:r w:rsidRPr="00245742">
        <w:rPr>
          <w:rFonts w:eastAsia="Times New Roman"/>
          <w:color w:val="000000"/>
          <w:lang w:eastAsia="pl-PL"/>
        </w:rPr>
        <w:t>. Powyższa zasada nie dotyczy sytuacji, kiedy wizerunek osoby stanowi jedynie szczegół całości, takiej jak zgromadzenie, krajobraz lub impreza publiczna. </w:t>
      </w:r>
    </w:p>
    <w:p w:rsidR="00245742" w:rsidRDefault="00245742" w:rsidP="00DB7711">
      <w:pPr>
        <w:pStyle w:val="Akapitzlist"/>
        <w:spacing w:line="276" w:lineRule="auto"/>
        <w:ind w:firstLine="0"/>
        <w:textAlignment w:val="baseline"/>
        <w:rPr>
          <w:rFonts w:eastAsia="Times New Roman"/>
          <w:color w:val="000000"/>
          <w:lang w:eastAsia="pl-PL"/>
        </w:rPr>
      </w:pPr>
    </w:p>
    <w:p w:rsidR="00B2647A" w:rsidRPr="00245742" w:rsidRDefault="00B2647A" w:rsidP="006D05F2">
      <w:pPr>
        <w:pStyle w:val="Akapitzlist"/>
        <w:numPr>
          <w:ilvl w:val="0"/>
          <w:numId w:val="4"/>
        </w:numPr>
        <w:spacing w:line="276" w:lineRule="auto"/>
        <w:textAlignment w:val="baseline"/>
        <w:rPr>
          <w:rFonts w:eastAsia="Times New Roman"/>
          <w:color w:val="000000"/>
          <w:lang w:eastAsia="pl-PL"/>
        </w:rPr>
      </w:pPr>
      <w:r w:rsidRPr="00245742">
        <w:rPr>
          <w:rFonts w:eastAsia="Times New Roman"/>
          <w:color w:val="000000"/>
          <w:lang w:eastAsia="pl-PL"/>
        </w:rPr>
        <w:t>Uczniowie powinni szanować prawo do prywatności innych uczniów oraz dorosłych, dlatego nie mogą publikować w przestrzeni internetowej i w swoich mediach sp</w:t>
      </w:r>
      <w:r w:rsidR="00245742">
        <w:rPr>
          <w:rFonts w:eastAsia="Times New Roman"/>
          <w:color w:val="000000"/>
          <w:lang w:eastAsia="pl-PL"/>
        </w:rPr>
        <w:t>ołecznościowych wizerunku innej osoby</w:t>
      </w:r>
      <w:r w:rsidRPr="00245742">
        <w:rPr>
          <w:rFonts w:eastAsia="Times New Roman"/>
          <w:color w:val="000000"/>
          <w:lang w:eastAsia="pl-PL"/>
        </w:rPr>
        <w:t xml:space="preserve"> bez jej wiedzy i zgody.</w:t>
      </w:r>
    </w:p>
    <w:p w:rsidR="000E7804" w:rsidRDefault="000E7804" w:rsidP="000E7804">
      <w:pPr>
        <w:ind w:firstLine="0"/>
        <w:rPr>
          <w:rFonts w:eastAsia="Times New Roman"/>
          <w:lang w:eastAsia="pl-PL"/>
        </w:rPr>
      </w:pPr>
    </w:p>
    <w:p w:rsidR="00B2647A" w:rsidRPr="000E7804" w:rsidRDefault="00B2647A" w:rsidP="006D05F2">
      <w:pPr>
        <w:pStyle w:val="Akapitzlist"/>
        <w:numPr>
          <w:ilvl w:val="0"/>
          <w:numId w:val="11"/>
        </w:numPr>
        <w:rPr>
          <w:rFonts w:eastAsia="Times New Roman"/>
          <w:lang w:eastAsia="pl-PL"/>
        </w:rPr>
      </w:pPr>
      <w:r w:rsidRPr="000E7804">
        <w:rPr>
          <w:rFonts w:eastAsia="Times New Roman"/>
          <w:b/>
          <w:bCs/>
          <w:color w:val="000000"/>
          <w:lang w:eastAsia="pl-PL"/>
        </w:rPr>
        <w:t>Zasady bezpiecznych relacji personelu szkoły z uczniami</w:t>
      </w:r>
      <w:r w:rsidRPr="000E7804">
        <w:rPr>
          <w:rFonts w:eastAsia="Times New Roman"/>
          <w:color w:val="000000"/>
          <w:lang w:eastAsia="pl-PL"/>
        </w:rPr>
        <w:t> </w:t>
      </w:r>
    </w:p>
    <w:p w:rsidR="00B2647A" w:rsidRPr="00B2647A" w:rsidRDefault="00B2647A" w:rsidP="00B2647A">
      <w:pPr>
        <w:ind w:firstLine="0"/>
        <w:jc w:val="left"/>
        <w:rPr>
          <w:rFonts w:eastAsia="Times New Roman"/>
          <w:lang w:eastAsia="pl-PL"/>
        </w:rPr>
      </w:pPr>
    </w:p>
    <w:p w:rsidR="00B2647A" w:rsidRPr="00B2647A" w:rsidRDefault="00B2647A" w:rsidP="00DB7711">
      <w:pPr>
        <w:spacing w:line="276" w:lineRule="auto"/>
        <w:ind w:left="360" w:firstLine="0"/>
        <w:rPr>
          <w:rFonts w:eastAsia="Times New Roman"/>
          <w:lang w:eastAsia="pl-PL"/>
        </w:rPr>
      </w:pPr>
      <w:r w:rsidRPr="00B2647A">
        <w:rPr>
          <w:rFonts w:eastAsia="Times New Roman"/>
          <w:color w:val="000000"/>
          <w:lang w:eastAsia="pl-PL"/>
        </w:rPr>
        <w:t xml:space="preserve">W standardach ochrony małoletnich znajduje się szczegółowy kodeks </w:t>
      </w:r>
      <w:proofErr w:type="spellStart"/>
      <w:r w:rsidRPr="00B2647A">
        <w:rPr>
          <w:rFonts w:eastAsia="Times New Roman"/>
          <w:color w:val="000000"/>
          <w:lang w:eastAsia="pl-PL"/>
        </w:rPr>
        <w:t>zachowań</w:t>
      </w:r>
      <w:proofErr w:type="spellEnd"/>
      <w:r w:rsidRPr="00B2647A">
        <w:rPr>
          <w:rFonts w:eastAsia="Times New Roman"/>
          <w:color w:val="000000"/>
          <w:lang w:eastAsia="pl-PL"/>
        </w:rPr>
        <w:t>, który powinien być respektowany przez wszystkich pracowników szkoły. Poniżej zamieszczamy streszczenie najważniejszych zasad obowiązujących o</w:t>
      </w:r>
      <w:r w:rsidR="000E7804">
        <w:rPr>
          <w:rFonts w:eastAsia="Times New Roman"/>
          <w:color w:val="000000"/>
          <w:lang w:eastAsia="pl-PL"/>
        </w:rPr>
        <w:t>soby dorosłe pracujące w szkole.</w:t>
      </w:r>
      <w:r w:rsidRPr="00B2647A">
        <w:rPr>
          <w:rFonts w:eastAsia="Times New Roman"/>
          <w:color w:val="000000"/>
          <w:lang w:eastAsia="pl-PL"/>
        </w:rPr>
        <w:t> </w:t>
      </w:r>
    </w:p>
    <w:p w:rsidR="00B2647A" w:rsidRPr="00B2647A" w:rsidRDefault="00B2647A" w:rsidP="00DB7711">
      <w:pPr>
        <w:spacing w:line="276" w:lineRule="auto"/>
        <w:ind w:firstLine="0"/>
        <w:jc w:val="left"/>
        <w:rPr>
          <w:rFonts w:eastAsia="Times New Roman"/>
          <w:lang w:eastAsia="pl-PL"/>
        </w:rPr>
      </w:pPr>
    </w:p>
    <w:p w:rsidR="00B2647A" w:rsidRDefault="00B2647A" w:rsidP="006D05F2">
      <w:pPr>
        <w:pStyle w:val="Akapitzlist"/>
        <w:numPr>
          <w:ilvl w:val="0"/>
          <w:numId w:val="7"/>
        </w:numPr>
        <w:spacing w:line="276" w:lineRule="auto"/>
        <w:textAlignment w:val="baseline"/>
        <w:rPr>
          <w:rFonts w:eastAsia="Times New Roman"/>
          <w:color w:val="000000"/>
          <w:lang w:eastAsia="pl-PL"/>
        </w:rPr>
      </w:pPr>
      <w:r w:rsidRPr="00DB7711">
        <w:rPr>
          <w:rFonts w:eastAsia="Times New Roman"/>
          <w:color w:val="000000"/>
          <w:lang w:eastAsia="pl-PL"/>
        </w:rPr>
        <w:t>Personel szkoły podejmuje działania dla dobra uczniów i w ich najlepszym interesie. </w:t>
      </w:r>
    </w:p>
    <w:p w:rsidR="00B2647A" w:rsidRDefault="00B2647A" w:rsidP="006D05F2">
      <w:pPr>
        <w:pStyle w:val="Akapitzlist"/>
        <w:numPr>
          <w:ilvl w:val="0"/>
          <w:numId w:val="7"/>
        </w:numPr>
        <w:spacing w:line="276" w:lineRule="auto"/>
        <w:textAlignment w:val="baseline"/>
        <w:rPr>
          <w:rFonts w:eastAsia="Times New Roman"/>
          <w:color w:val="000000"/>
          <w:lang w:eastAsia="pl-PL"/>
        </w:rPr>
      </w:pPr>
      <w:r w:rsidRPr="00DB7711">
        <w:rPr>
          <w:rFonts w:eastAsia="Times New Roman"/>
          <w:color w:val="000000"/>
          <w:lang w:eastAsia="pl-PL"/>
        </w:rPr>
        <w:t>Każdy uczeń jest traktowany z szacunkiem, uwzględnia się jego godność, prawo do prywatności, a także indywidualne potrzeby, zdolności i sytuację życiową.</w:t>
      </w:r>
    </w:p>
    <w:p w:rsidR="00B2647A" w:rsidRDefault="00B2647A" w:rsidP="006D05F2">
      <w:pPr>
        <w:pStyle w:val="Akapitzlist"/>
        <w:numPr>
          <w:ilvl w:val="0"/>
          <w:numId w:val="7"/>
        </w:numPr>
        <w:spacing w:line="276" w:lineRule="auto"/>
        <w:textAlignment w:val="baseline"/>
        <w:rPr>
          <w:rFonts w:eastAsia="Times New Roman"/>
          <w:color w:val="000000"/>
          <w:lang w:eastAsia="pl-PL"/>
        </w:rPr>
      </w:pPr>
      <w:r w:rsidRPr="00DB7711">
        <w:rPr>
          <w:rFonts w:eastAsia="Times New Roman"/>
          <w:color w:val="000000"/>
          <w:lang w:eastAsia="pl-PL"/>
        </w:rPr>
        <w:t>Indywidualne podejście nie może oznaczać niesprawiedliwego faworyzowania wybranego ucznia.</w:t>
      </w:r>
    </w:p>
    <w:p w:rsidR="00B2647A" w:rsidRDefault="00B2647A" w:rsidP="006D05F2">
      <w:pPr>
        <w:pStyle w:val="Akapitzlist"/>
        <w:numPr>
          <w:ilvl w:val="0"/>
          <w:numId w:val="7"/>
        </w:numPr>
        <w:spacing w:line="276" w:lineRule="auto"/>
        <w:textAlignment w:val="baseline"/>
        <w:rPr>
          <w:rFonts w:eastAsia="Times New Roman"/>
          <w:color w:val="000000"/>
          <w:lang w:eastAsia="pl-PL"/>
        </w:rPr>
      </w:pPr>
      <w:r w:rsidRPr="00DB7711">
        <w:rPr>
          <w:rFonts w:eastAsia="Times New Roman"/>
          <w:color w:val="000000"/>
          <w:lang w:eastAsia="pl-PL"/>
        </w:rPr>
        <w:t xml:space="preserve">Personel dba o tworzenie odpowiednich relacji z uczniami, właściwych dla osób dorosłych, opartych na szacunku, zaufaniu i respektowaniu odpowiednich granic </w:t>
      </w:r>
      <w:r w:rsidR="00DB7711">
        <w:rPr>
          <w:rFonts w:eastAsia="Times New Roman"/>
          <w:color w:val="000000"/>
          <w:lang w:eastAsia="pl-PL"/>
        </w:rPr>
        <w:br/>
      </w:r>
      <w:r w:rsidRPr="00DB7711">
        <w:rPr>
          <w:rFonts w:eastAsia="Times New Roman"/>
          <w:color w:val="000000"/>
          <w:lang w:eastAsia="pl-PL"/>
        </w:rPr>
        <w:t>w komunikacji i kontakcie fizycznym. </w:t>
      </w:r>
    </w:p>
    <w:p w:rsidR="00B2647A" w:rsidRDefault="00B2647A" w:rsidP="006D05F2">
      <w:pPr>
        <w:pStyle w:val="Akapitzlist"/>
        <w:numPr>
          <w:ilvl w:val="0"/>
          <w:numId w:val="7"/>
        </w:numPr>
        <w:spacing w:line="276" w:lineRule="auto"/>
        <w:textAlignment w:val="baseline"/>
        <w:rPr>
          <w:rFonts w:eastAsia="Times New Roman"/>
          <w:color w:val="000000"/>
          <w:lang w:eastAsia="pl-PL"/>
        </w:rPr>
      </w:pPr>
      <w:r w:rsidRPr="00DB7711">
        <w:rPr>
          <w:rFonts w:eastAsia="Times New Roman"/>
          <w:color w:val="000000"/>
          <w:lang w:eastAsia="pl-PL"/>
        </w:rPr>
        <w:t>Niedopuszczalne jest stosowanie przemocy w jakiejkolwiek formie.</w:t>
      </w:r>
    </w:p>
    <w:p w:rsidR="00B2647A" w:rsidRDefault="00B2647A" w:rsidP="006D05F2">
      <w:pPr>
        <w:pStyle w:val="Akapitzlist"/>
        <w:numPr>
          <w:ilvl w:val="0"/>
          <w:numId w:val="7"/>
        </w:numPr>
        <w:spacing w:line="276" w:lineRule="auto"/>
        <w:textAlignment w:val="baseline"/>
        <w:rPr>
          <w:rFonts w:eastAsia="Times New Roman"/>
          <w:color w:val="000000"/>
          <w:lang w:eastAsia="pl-PL"/>
        </w:rPr>
      </w:pPr>
      <w:r w:rsidRPr="00DB7711">
        <w:rPr>
          <w:rFonts w:eastAsia="Times New Roman"/>
          <w:color w:val="000000"/>
          <w:lang w:eastAsia="pl-PL"/>
        </w:rPr>
        <w:t>Niedopuszczalne jest nawiązywanie z uczniami jakichkolwiek relacji o charakt</w:t>
      </w:r>
      <w:r w:rsidR="00DB7711">
        <w:rPr>
          <w:rFonts w:eastAsia="Times New Roman"/>
          <w:color w:val="000000"/>
          <w:lang w:eastAsia="pl-PL"/>
        </w:rPr>
        <w:t>erze seksualnym</w:t>
      </w:r>
      <w:r w:rsidRPr="00DB7711">
        <w:rPr>
          <w:rFonts w:eastAsia="Times New Roman"/>
          <w:color w:val="000000"/>
          <w:lang w:eastAsia="pl-PL"/>
        </w:rPr>
        <w:t>.</w:t>
      </w:r>
    </w:p>
    <w:p w:rsidR="00B2647A" w:rsidRDefault="00B2647A" w:rsidP="006D05F2">
      <w:pPr>
        <w:pStyle w:val="Akapitzlist"/>
        <w:numPr>
          <w:ilvl w:val="0"/>
          <w:numId w:val="7"/>
        </w:numPr>
        <w:spacing w:line="276" w:lineRule="auto"/>
        <w:textAlignment w:val="baseline"/>
        <w:rPr>
          <w:rFonts w:eastAsia="Times New Roman"/>
          <w:color w:val="000000"/>
          <w:lang w:eastAsia="pl-PL"/>
        </w:rPr>
      </w:pPr>
      <w:r w:rsidRPr="00DB7711">
        <w:rPr>
          <w:rFonts w:eastAsia="Times New Roman"/>
          <w:color w:val="000000"/>
          <w:lang w:eastAsia="pl-PL"/>
        </w:rPr>
        <w:t>Niedopuszczalne jest utrwalanie wizerunku uczniów dla celów prywatnych.</w:t>
      </w:r>
    </w:p>
    <w:p w:rsidR="00B2647A" w:rsidRPr="00DB7711" w:rsidRDefault="00B2647A" w:rsidP="006D05F2">
      <w:pPr>
        <w:pStyle w:val="Akapitzlist"/>
        <w:numPr>
          <w:ilvl w:val="0"/>
          <w:numId w:val="7"/>
        </w:numPr>
        <w:spacing w:line="276" w:lineRule="auto"/>
        <w:textAlignment w:val="baseline"/>
        <w:rPr>
          <w:rFonts w:eastAsia="Times New Roman"/>
          <w:color w:val="000000"/>
          <w:lang w:eastAsia="pl-PL"/>
        </w:rPr>
      </w:pPr>
      <w:r w:rsidRPr="00DB7711">
        <w:rPr>
          <w:rFonts w:eastAsia="Times New Roman"/>
          <w:color w:val="000000"/>
          <w:lang w:eastAsia="pl-PL"/>
        </w:rPr>
        <w:lastRenderedPageBreak/>
        <w:t>Każdy kontakt z uczniami jest jawny i wynika z realizacji zadań i działań prowadzonych na rzecz szkoły. Personel szkoły nie może utrzymywać relacji prywatnych z uczniami (poza sytuacjami, gdy kontakty poza szkołą wynikają z innych przyczyn – np. pracownik jest członkiem rodziny bądź znajomym rodziny ucznia).</w:t>
      </w:r>
    </w:p>
    <w:p w:rsidR="00B2647A" w:rsidRPr="00B2647A" w:rsidRDefault="00B2647A" w:rsidP="00DB7711">
      <w:pPr>
        <w:spacing w:line="276" w:lineRule="auto"/>
        <w:ind w:firstLine="0"/>
        <w:jc w:val="left"/>
        <w:rPr>
          <w:rFonts w:eastAsia="Times New Roman"/>
          <w:lang w:eastAsia="pl-PL"/>
        </w:rPr>
      </w:pPr>
    </w:p>
    <w:p w:rsidR="00B2647A" w:rsidRDefault="00B2647A" w:rsidP="008D2F1B">
      <w:pPr>
        <w:spacing w:line="276" w:lineRule="auto"/>
        <w:ind w:left="360" w:firstLine="0"/>
        <w:rPr>
          <w:rFonts w:eastAsia="Times New Roman"/>
          <w:lang w:eastAsia="pl-PL"/>
        </w:rPr>
      </w:pPr>
      <w:r w:rsidRPr="00B2647A">
        <w:rPr>
          <w:rFonts w:eastAsia="Times New Roman"/>
          <w:color w:val="000000"/>
          <w:lang w:eastAsia="pl-PL"/>
        </w:rPr>
        <w:t xml:space="preserve">W sytuacji, gdy dorośli nie stosują się do przyjętych zasad, świadek takiego zachowania może zgłosić sprawę do </w:t>
      </w:r>
      <w:r w:rsidR="00DB7711">
        <w:rPr>
          <w:rFonts w:eastAsia="Times New Roman"/>
          <w:color w:val="000000"/>
          <w:lang w:eastAsia="pl-PL"/>
        </w:rPr>
        <w:t xml:space="preserve">dowolnego </w:t>
      </w:r>
      <w:r w:rsidRPr="00B2647A">
        <w:rPr>
          <w:rFonts w:eastAsia="Times New Roman"/>
          <w:color w:val="000000"/>
          <w:lang w:eastAsia="pl-PL"/>
        </w:rPr>
        <w:t>pracownika szkoły, którego darzy zaufaniem, lub bez</w:t>
      </w:r>
      <w:r w:rsidR="00DB7711">
        <w:rPr>
          <w:rFonts w:eastAsia="Times New Roman"/>
          <w:color w:val="000000"/>
          <w:lang w:eastAsia="pl-PL"/>
        </w:rPr>
        <w:t>pośrednio do dyrektora szkoły</w:t>
      </w:r>
      <w:r w:rsidRPr="00B2647A">
        <w:rPr>
          <w:rFonts w:eastAsia="Times New Roman"/>
          <w:color w:val="000000"/>
          <w:lang w:eastAsia="pl-PL"/>
        </w:rPr>
        <w:t>. </w:t>
      </w:r>
    </w:p>
    <w:p w:rsidR="008D2F1B" w:rsidRPr="00B2647A" w:rsidRDefault="008D2F1B" w:rsidP="008D2F1B">
      <w:pPr>
        <w:spacing w:line="276" w:lineRule="auto"/>
        <w:ind w:left="360" w:firstLine="0"/>
        <w:rPr>
          <w:rFonts w:eastAsia="Times New Roman"/>
          <w:lang w:eastAsia="pl-PL"/>
        </w:rPr>
      </w:pPr>
    </w:p>
    <w:p w:rsidR="00B2647A" w:rsidRPr="000E7804" w:rsidRDefault="00B2647A" w:rsidP="006D05F2">
      <w:pPr>
        <w:pStyle w:val="Akapitzlist"/>
        <w:numPr>
          <w:ilvl w:val="0"/>
          <w:numId w:val="12"/>
        </w:numPr>
        <w:rPr>
          <w:rFonts w:eastAsia="Times New Roman"/>
          <w:color w:val="000000"/>
          <w:lang w:eastAsia="pl-PL"/>
        </w:rPr>
      </w:pPr>
      <w:r w:rsidRPr="000E7804">
        <w:rPr>
          <w:rFonts w:eastAsia="Times New Roman"/>
          <w:b/>
          <w:bCs/>
          <w:color w:val="000000"/>
          <w:lang w:eastAsia="pl-PL"/>
        </w:rPr>
        <w:t>Osoby i miejsca, gdzie można uzyskać pomoc</w:t>
      </w:r>
      <w:r w:rsidRPr="000E7804">
        <w:rPr>
          <w:rFonts w:eastAsia="Times New Roman"/>
          <w:color w:val="000000"/>
          <w:lang w:eastAsia="pl-PL"/>
        </w:rPr>
        <w:t> </w:t>
      </w:r>
    </w:p>
    <w:p w:rsidR="00163093" w:rsidRPr="00B2647A" w:rsidRDefault="00163093" w:rsidP="00163093">
      <w:pPr>
        <w:ind w:firstLine="360"/>
        <w:rPr>
          <w:rFonts w:eastAsia="Times New Roman"/>
          <w:lang w:eastAsia="pl-PL"/>
        </w:rPr>
      </w:pPr>
    </w:p>
    <w:p w:rsidR="00B2647A" w:rsidRPr="00163093" w:rsidRDefault="00B2647A" w:rsidP="006D05F2">
      <w:pPr>
        <w:pStyle w:val="Akapitzlist"/>
        <w:numPr>
          <w:ilvl w:val="0"/>
          <w:numId w:val="8"/>
        </w:numPr>
        <w:spacing w:line="276" w:lineRule="auto"/>
        <w:jc w:val="left"/>
        <w:rPr>
          <w:rFonts w:eastAsia="Times New Roman"/>
          <w:lang w:eastAsia="pl-PL"/>
        </w:rPr>
      </w:pPr>
      <w:r w:rsidRPr="00163093">
        <w:rPr>
          <w:rFonts w:eastAsia="Times New Roman"/>
          <w:color w:val="000000"/>
          <w:lang w:eastAsia="pl-PL"/>
        </w:rPr>
        <w:t>W sytuacji gdy:</w:t>
      </w:r>
    </w:p>
    <w:p w:rsidR="00B2647A" w:rsidRPr="00B2647A" w:rsidRDefault="00B2647A" w:rsidP="006D05F2">
      <w:pPr>
        <w:numPr>
          <w:ilvl w:val="0"/>
          <w:numId w:val="1"/>
        </w:numPr>
        <w:spacing w:line="276" w:lineRule="auto"/>
        <w:textAlignment w:val="baseline"/>
        <w:rPr>
          <w:rFonts w:eastAsia="Times New Roman"/>
          <w:color w:val="000000"/>
          <w:lang w:eastAsia="pl-PL"/>
        </w:rPr>
      </w:pPr>
      <w:r w:rsidRPr="00B2647A">
        <w:rPr>
          <w:rFonts w:eastAsia="Times New Roman"/>
          <w:color w:val="000000"/>
          <w:lang w:eastAsia="pl-PL"/>
        </w:rPr>
        <w:t>doświadczasz przemocy ze strony o</w:t>
      </w:r>
      <w:r w:rsidR="00163093">
        <w:rPr>
          <w:rFonts w:eastAsia="Times New Roman"/>
          <w:color w:val="000000"/>
          <w:lang w:eastAsia="pl-PL"/>
        </w:rPr>
        <w:t>soby dorosłej lub innego ucznia</w:t>
      </w:r>
      <w:r w:rsidRPr="00B2647A">
        <w:rPr>
          <w:rFonts w:eastAsia="Times New Roman"/>
          <w:color w:val="000000"/>
          <w:lang w:eastAsia="pl-PL"/>
        </w:rPr>
        <w:t xml:space="preserve"> w szkole lub poza nią,</w:t>
      </w:r>
    </w:p>
    <w:p w:rsidR="00B2647A" w:rsidRPr="00B2647A" w:rsidRDefault="00B2647A" w:rsidP="006D05F2">
      <w:pPr>
        <w:numPr>
          <w:ilvl w:val="0"/>
          <w:numId w:val="1"/>
        </w:numPr>
        <w:spacing w:line="276" w:lineRule="auto"/>
        <w:textAlignment w:val="baseline"/>
        <w:rPr>
          <w:rFonts w:eastAsia="Times New Roman"/>
          <w:color w:val="000000"/>
          <w:lang w:eastAsia="pl-PL"/>
        </w:rPr>
      </w:pPr>
      <w:r w:rsidRPr="00B2647A">
        <w:rPr>
          <w:rFonts w:eastAsia="Times New Roman"/>
          <w:color w:val="000000"/>
          <w:lang w:eastAsia="pl-PL"/>
        </w:rPr>
        <w:t>jesteś świadkiem krzywdzenia innej osoby,</w:t>
      </w:r>
    </w:p>
    <w:p w:rsidR="00B2647A" w:rsidRPr="00B2647A" w:rsidRDefault="00B2647A" w:rsidP="006D05F2">
      <w:pPr>
        <w:numPr>
          <w:ilvl w:val="0"/>
          <w:numId w:val="1"/>
        </w:numPr>
        <w:spacing w:line="276" w:lineRule="auto"/>
        <w:textAlignment w:val="baseline"/>
        <w:rPr>
          <w:rFonts w:eastAsia="Times New Roman"/>
          <w:color w:val="000000"/>
          <w:lang w:eastAsia="pl-PL"/>
        </w:rPr>
      </w:pPr>
      <w:r w:rsidRPr="00B2647A">
        <w:rPr>
          <w:rFonts w:eastAsia="Times New Roman"/>
          <w:color w:val="000000"/>
          <w:lang w:eastAsia="pl-PL"/>
        </w:rPr>
        <w:t>dzieje się coś niepokojącego,</w:t>
      </w:r>
    </w:p>
    <w:p w:rsidR="00B2647A" w:rsidRPr="009C1E49" w:rsidRDefault="00B2647A" w:rsidP="009C1E49">
      <w:pPr>
        <w:numPr>
          <w:ilvl w:val="0"/>
          <w:numId w:val="1"/>
        </w:numPr>
        <w:spacing w:line="276" w:lineRule="auto"/>
        <w:textAlignment w:val="baseline"/>
        <w:rPr>
          <w:rFonts w:eastAsia="Times New Roman"/>
          <w:color w:val="000000"/>
          <w:lang w:eastAsia="pl-PL"/>
        </w:rPr>
      </w:pPr>
      <w:r w:rsidRPr="00B2647A">
        <w:rPr>
          <w:rFonts w:eastAsia="Times New Roman"/>
          <w:color w:val="000000"/>
          <w:lang w:eastAsia="pl-PL"/>
        </w:rPr>
        <w:t>przeżywasz trudne chwile, </w:t>
      </w:r>
      <w:bookmarkStart w:id="0" w:name="_GoBack"/>
      <w:bookmarkEnd w:id="0"/>
      <w:r w:rsidRPr="009C1E49">
        <w:rPr>
          <w:rFonts w:eastAsia="Times New Roman"/>
          <w:color w:val="000000"/>
          <w:lang w:eastAsia="pl-PL"/>
        </w:rPr>
        <w:t>nie zostawaj z tym sam/sama. Możesz znaleźć wsparcie. Blisko Ciebie są osoby, które będą umiały Ci pomóc. </w:t>
      </w:r>
    </w:p>
    <w:p w:rsidR="00163093" w:rsidRPr="00B2647A" w:rsidRDefault="00163093" w:rsidP="00163093">
      <w:pPr>
        <w:spacing w:line="276" w:lineRule="auto"/>
        <w:ind w:left="720" w:firstLine="0"/>
        <w:rPr>
          <w:rFonts w:eastAsia="Times New Roman"/>
          <w:lang w:eastAsia="pl-PL"/>
        </w:rPr>
      </w:pPr>
    </w:p>
    <w:p w:rsidR="00B2647A" w:rsidRPr="00163093" w:rsidRDefault="00B2647A" w:rsidP="006D05F2">
      <w:pPr>
        <w:pStyle w:val="Akapitzlist"/>
        <w:numPr>
          <w:ilvl w:val="0"/>
          <w:numId w:val="8"/>
        </w:numPr>
        <w:spacing w:line="276" w:lineRule="auto"/>
        <w:jc w:val="left"/>
        <w:rPr>
          <w:rFonts w:eastAsia="Times New Roman"/>
          <w:lang w:eastAsia="pl-PL"/>
        </w:rPr>
      </w:pPr>
      <w:r w:rsidRPr="00163093">
        <w:rPr>
          <w:rFonts w:eastAsia="Times New Roman"/>
          <w:color w:val="000000"/>
          <w:lang w:eastAsia="pl-PL"/>
        </w:rPr>
        <w:t>Osoby, do których zawsze możesz się zwrócić w szkole o pomoc: </w:t>
      </w:r>
    </w:p>
    <w:p w:rsidR="00163093" w:rsidRDefault="00163093" w:rsidP="006D05F2">
      <w:pPr>
        <w:numPr>
          <w:ilvl w:val="0"/>
          <w:numId w:val="2"/>
        </w:numPr>
        <w:tabs>
          <w:tab w:val="clear" w:pos="720"/>
          <w:tab w:val="num" w:pos="1068"/>
        </w:tabs>
        <w:spacing w:line="276" w:lineRule="auto"/>
        <w:ind w:left="1068"/>
        <w:textAlignment w:val="baseline"/>
        <w:rPr>
          <w:rFonts w:eastAsia="Times New Roman"/>
          <w:color w:val="000000"/>
          <w:lang w:eastAsia="pl-PL"/>
        </w:rPr>
      </w:pPr>
      <w:r>
        <w:rPr>
          <w:rFonts w:eastAsia="Times New Roman"/>
          <w:color w:val="000000"/>
          <w:lang w:eastAsia="pl-PL"/>
        </w:rPr>
        <w:t>społeczny opiekun klasy,</w:t>
      </w:r>
    </w:p>
    <w:p w:rsidR="00163093" w:rsidRDefault="00163093" w:rsidP="006D05F2">
      <w:pPr>
        <w:numPr>
          <w:ilvl w:val="0"/>
          <w:numId w:val="2"/>
        </w:numPr>
        <w:tabs>
          <w:tab w:val="clear" w:pos="720"/>
          <w:tab w:val="num" w:pos="1068"/>
        </w:tabs>
        <w:spacing w:line="276" w:lineRule="auto"/>
        <w:ind w:left="1068"/>
        <w:textAlignment w:val="baseline"/>
        <w:rPr>
          <w:rFonts w:eastAsia="Times New Roman"/>
          <w:color w:val="000000"/>
          <w:lang w:eastAsia="pl-PL"/>
        </w:rPr>
      </w:pPr>
      <w:r>
        <w:rPr>
          <w:rFonts w:eastAsia="Times New Roman"/>
          <w:color w:val="000000"/>
          <w:lang w:eastAsia="pl-PL"/>
        </w:rPr>
        <w:t>dyrektor szkoły,</w:t>
      </w:r>
    </w:p>
    <w:p w:rsidR="00B2647A" w:rsidRDefault="00B2647A" w:rsidP="006D05F2">
      <w:pPr>
        <w:numPr>
          <w:ilvl w:val="0"/>
          <w:numId w:val="2"/>
        </w:numPr>
        <w:tabs>
          <w:tab w:val="clear" w:pos="720"/>
          <w:tab w:val="num" w:pos="1068"/>
        </w:tabs>
        <w:spacing w:line="276" w:lineRule="auto"/>
        <w:ind w:left="1068"/>
        <w:textAlignment w:val="baseline"/>
        <w:rPr>
          <w:rFonts w:eastAsia="Times New Roman"/>
          <w:color w:val="000000"/>
          <w:lang w:eastAsia="pl-PL"/>
        </w:rPr>
      </w:pPr>
      <w:r w:rsidRPr="00B2647A">
        <w:rPr>
          <w:rFonts w:eastAsia="Times New Roman"/>
          <w:color w:val="000000"/>
          <w:lang w:eastAsia="pl-PL"/>
        </w:rPr>
        <w:t>każdy nauczyciel i pracownik szkoły, którego darzysz zaufaniem.</w:t>
      </w:r>
    </w:p>
    <w:p w:rsidR="00163093" w:rsidRDefault="00163093" w:rsidP="00163093">
      <w:pPr>
        <w:spacing w:line="276" w:lineRule="auto"/>
        <w:ind w:left="1068" w:firstLine="0"/>
        <w:textAlignment w:val="baseline"/>
        <w:rPr>
          <w:rFonts w:eastAsia="Times New Roman"/>
          <w:color w:val="000000"/>
          <w:lang w:eastAsia="pl-PL"/>
        </w:rPr>
      </w:pPr>
    </w:p>
    <w:p w:rsidR="00B2647A" w:rsidRPr="00163093" w:rsidRDefault="00B2647A" w:rsidP="006D05F2">
      <w:pPr>
        <w:pStyle w:val="Akapitzlist"/>
        <w:numPr>
          <w:ilvl w:val="0"/>
          <w:numId w:val="8"/>
        </w:numPr>
        <w:spacing w:line="276" w:lineRule="auto"/>
        <w:jc w:val="left"/>
        <w:rPr>
          <w:rFonts w:eastAsia="Times New Roman"/>
          <w:lang w:eastAsia="pl-PL"/>
        </w:rPr>
      </w:pPr>
      <w:r w:rsidRPr="00163093">
        <w:rPr>
          <w:rFonts w:eastAsia="Times New Roman"/>
          <w:color w:val="000000"/>
          <w:lang w:eastAsia="pl-PL"/>
        </w:rPr>
        <w:t xml:space="preserve">Możesz też szukać wsparcia poza szkołą. Warto znać telefony zaufania i miejsca, </w:t>
      </w:r>
      <w:r w:rsidR="00B80D9C">
        <w:rPr>
          <w:rFonts w:eastAsia="Times New Roman"/>
          <w:color w:val="000000"/>
          <w:lang w:eastAsia="pl-PL"/>
        </w:rPr>
        <w:br/>
      </w:r>
      <w:r w:rsidRPr="00163093">
        <w:rPr>
          <w:rFonts w:eastAsia="Times New Roman"/>
          <w:color w:val="000000"/>
          <w:lang w:eastAsia="pl-PL"/>
        </w:rPr>
        <w:t>w których możesz uzyskać fachową pomoc: </w:t>
      </w:r>
    </w:p>
    <w:p w:rsidR="00B2647A" w:rsidRPr="00B2647A" w:rsidRDefault="00B2647A" w:rsidP="006D05F2">
      <w:pPr>
        <w:numPr>
          <w:ilvl w:val="0"/>
          <w:numId w:val="3"/>
        </w:numPr>
        <w:spacing w:line="276" w:lineRule="auto"/>
        <w:textAlignment w:val="baseline"/>
        <w:rPr>
          <w:rFonts w:eastAsia="Times New Roman"/>
          <w:color w:val="000000"/>
          <w:lang w:eastAsia="pl-PL"/>
        </w:rPr>
      </w:pPr>
      <w:r w:rsidRPr="00B2647A">
        <w:rPr>
          <w:rFonts w:eastAsia="Times New Roman"/>
          <w:b/>
          <w:bCs/>
          <w:color w:val="000000"/>
          <w:lang w:eastAsia="pl-PL"/>
        </w:rPr>
        <w:t xml:space="preserve">800-12-12-12 </w:t>
      </w:r>
      <w:r w:rsidRPr="00B2647A">
        <w:rPr>
          <w:rFonts w:eastAsia="Times New Roman"/>
          <w:color w:val="000000"/>
          <w:lang w:eastAsia="pl-PL"/>
        </w:rPr>
        <w:t>– całodobowy Dziecięcy Telefon Zaufania Rzecznika Praw Dziecka;</w:t>
      </w:r>
    </w:p>
    <w:p w:rsidR="00B2647A" w:rsidRPr="00B2647A" w:rsidRDefault="00B2647A" w:rsidP="006D05F2">
      <w:pPr>
        <w:numPr>
          <w:ilvl w:val="0"/>
          <w:numId w:val="3"/>
        </w:numPr>
        <w:spacing w:line="276" w:lineRule="auto"/>
        <w:textAlignment w:val="baseline"/>
        <w:rPr>
          <w:rFonts w:eastAsia="Times New Roman"/>
          <w:color w:val="000000"/>
          <w:lang w:eastAsia="pl-PL"/>
        </w:rPr>
      </w:pPr>
      <w:r w:rsidRPr="00B2647A">
        <w:rPr>
          <w:rFonts w:eastAsia="Times New Roman"/>
          <w:b/>
          <w:bCs/>
          <w:color w:val="000000"/>
          <w:lang w:eastAsia="pl-PL"/>
        </w:rPr>
        <w:t>116-111</w:t>
      </w:r>
      <w:r w:rsidRPr="00B2647A">
        <w:rPr>
          <w:rFonts w:eastAsia="Times New Roman"/>
          <w:color w:val="000000"/>
          <w:lang w:eastAsia="pl-PL"/>
        </w:rPr>
        <w:t xml:space="preserve"> – całodobowy telefon zaufania dla dzieci i młodzieży prowadzony przez Fundację Dajemy Dzieciom Siłę;</w:t>
      </w:r>
    </w:p>
    <w:p w:rsidR="00B2647A" w:rsidRPr="00B2647A" w:rsidRDefault="00B2647A" w:rsidP="006D05F2">
      <w:pPr>
        <w:numPr>
          <w:ilvl w:val="0"/>
          <w:numId w:val="3"/>
        </w:numPr>
        <w:spacing w:line="276" w:lineRule="auto"/>
        <w:textAlignment w:val="baseline"/>
        <w:rPr>
          <w:rFonts w:eastAsia="Times New Roman"/>
          <w:color w:val="000000"/>
          <w:lang w:eastAsia="pl-PL"/>
        </w:rPr>
      </w:pPr>
      <w:r w:rsidRPr="00B2647A">
        <w:rPr>
          <w:rFonts w:eastAsia="Times New Roman"/>
          <w:b/>
          <w:bCs/>
          <w:color w:val="000000"/>
          <w:lang w:eastAsia="pl-PL"/>
        </w:rPr>
        <w:t>112</w:t>
      </w:r>
      <w:r w:rsidRPr="00B2647A">
        <w:rPr>
          <w:rFonts w:eastAsia="Times New Roman"/>
          <w:color w:val="000000"/>
          <w:lang w:eastAsia="pl-PL"/>
        </w:rPr>
        <w:t xml:space="preserve"> – numer alarmowy w sytuacji zagrożenia życia lub zdrowia. </w:t>
      </w:r>
    </w:p>
    <w:p w:rsidR="00E37F58" w:rsidRDefault="00E37F58" w:rsidP="00E37F58">
      <w:pPr>
        <w:pStyle w:val="Nagwek1"/>
        <w:spacing w:after="120" w:line="276" w:lineRule="auto"/>
        <w:rPr>
          <w:rFonts w:ascii="Times New Roman" w:hAnsi="Times New Roman" w:cs="Times New Roman"/>
          <w:b/>
          <w:sz w:val="24"/>
          <w:szCs w:val="24"/>
        </w:rPr>
      </w:pPr>
    </w:p>
    <w:p w:rsidR="00E37F58" w:rsidRPr="00A24837" w:rsidRDefault="00E37F58" w:rsidP="006D05F2">
      <w:pPr>
        <w:pStyle w:val="Nagwek1"/>
        <w:numPr>
          <w:ilvl w:val="0"/>
          <w:numId w:val="13"/>
        </w:numPr>
        <w:spacing w:after="120" w:line="276" w:lineRule="auto"/>
        <w:rPr>
          <w:rFonts w:ascii="Times New Roman" w:hAnsi="Times New Roman" w:cs="Times New Roman"/>
          <w:b/>
          <w:color w:val="auto"/>
          <w:sz w:val="48"/>
        </w:rPr>
      </w:pPr>
      <w:r w:rsidRPr="00CA421E">
        <w:rPr>
          <w:rFonts w:ascii="Times New Roman" w:hAnsi="Times New Roman" w:cs="Times New Roman"/>
          <w:b/>
          <w:sz w:val="24"/>
          <w:szCs w:val="24"/>
        </w:rPr>
        <w:t>Zasady przeglądu i aktualizacji standardów</w:t>
      </w:r>
    </w:p>
    <w:p w:rsidR="00E37F58" w:rsidRPr="000E7804" w:rsidRDefault="00E37F58" w:rsidP="006D05F2">
      <w:pPr>
        <w:pStyle w:val="Akapitzlist"/>
        <w:numPr>
          <w:ilvl w:val="0"/>
          <w:numId w:val="9"/>
        </w:numPr>
        <w:spacing w:after="120" w:line="276" w:lineRule="auto"/>
      </w:pPr>
      <w:r w:rsidRPr="000E7804">
        <w:t>Osobą odpowiedzialną za Standardy ochrony małoletni</w:t>
      </w:r>
      <w:r w:rsidR="000E7804">
        <w:t>ch jest dyrektor szkoły.</w:t>
      </w:r>
    </w:p>
    <w:p w:rsidR="00E200F7" w:rsidRPr="00E37F58" w:rsidRDefault="00E37F58" w:rsidP="006D05F2">
      <w:pPr>
        <w:pStyle w:val="Akapitzlist"/>
        <w:numPr>
          <w:ilvl w:val="0"/>
          <w:numId w:val="9"/>
        </w:numPr>
        <w:spacing w:after="120" w:line="276" w:lineRule="auto"/>
        <w:rPr>
          <w:color w:val="FF0000"/>
        </w:rPr>
      </w:pPr>
      <w:r w:rsidRPr="000C5FAC">
        <w:t>Osoba odpowiedzialna za standardy ochrony uczniów dokonuje raz na dwa lata ewaluacji standardów.</w:t>
      </w:r>
    </w:p>
    <w:p w:rsidR="004D2E63" w:rsidRDefault="004D2E63" w:rsidP="006D05F2">
      <w:pPr>
        <w:pStyle w:val="Akapitzlist"/>
        <w:numPr>
          <w:ilvl w:val="0"/>
          <w:numId w:val="9"/>
        </w:numPr>
        <w:spacing w:after="120" w:line="276" w:lineRule="auto"/>
      </w:pPr>
      <w:r w:rsidRPr="00A24837">
        <w:t xml:space="preserve">Standardy ochrony </w:t>
      </w:r>
      <w:r>
        <w:t xml:space="preserve">uczniów po zaopiniowaniu przez radę pedagogiczną zostały zatwierdzone  zarządzeniem dyrektora w </w:t>
      </w:r>
      <w:r w:rsidRPr="000D528E">
        <w:rPr>
          <w:b/>
        </w:rPr>
        <w:t>dniu 24 czerwca 2024 r.</w:t>
      </w:r>
      <w:r>
        <w:t xml:space="preserve"> i wchodzą w życie z dniem ogłoszenia.</w:t>
      </w:r>
    </w:p>
    <w:p w:rsidR="00E37F58" w:rsidRPr="000E7804" w:rsidRDefault="00E37F58" w:rsidP="006D05F2">
      <w:pPr>
        <w:pStyle w:val="Akapitzlist"/>
        <w:numPr>
          <w:ilvl w:val="0"/>
          <w:numId w:val="9"/>
        </w:numPr>
        <w:spacing w:after="120" w:line="276" w:lineRule="auto"/>
        <w:rPr>
          <w:color w:val="FF0000"/>
        </w:rPr>
      </w:pPr>
      <w:r>
        <w:t>Pełna treść Standardów opublikowana jest na stronie internetowej szkoły oraz na tab</w:t>
      </w:r>
      <w:r w:rsidR="00B80D9C">
        <w:t>licy ogłoszeń, w miejscu ogólno</w:t>
      </w:r>
      <w:r>
        <w:t>dostępnym.</w:t>
      </w:r>
    </w:p>
    <w:p w:rsidR="000E7804" w:rsidRDefault="000E7804" w:rsidP="000E7804">
      <w:pPr>
        <w:spacing w:after="120" w:line="276" w:lineRule="auto"/>
        <w:rPr>
          <w:color w:val="FF0000"/>
        </w:rPr>
      </w:pPr>
    </w:p>
    <w:p w:rsidR="000E7804" w:rsidRDefault="000E7804" w:rsidP="006D05F2">
      <w:pPr>
        <w:spacing w:after="120" w:line="276" w:lineRule="auto"/>
        <w:ind w:firstLine="0"/>
        <w:rPr>
          <w:color w:val="FF0000"/>
        </w:rPr>
      </w:pPr>
    </w:p>
    <w:sectPr w:rsidR="000E7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5CFB"/>
    <w:multiLevelType w:val="hybridMultilevel"/>
    <w:tmpl w:val="61E04AAC"/>
    <w:lvl w:ilvl="0" w:tplc="FFC8222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21037A"/>
    <w:multiLevelType w:val="hybridMultilevel"/>
    <w:tmpl w:val="4ECA18BC"/>
    <w:lvl w:ilvl="0" w:tplc="2358404E">
      <w:start w:val="3"/>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B56E5A"/>
    <w:multiLevelType w:val="hybridMultilevel"/>
    <w:tmpl w:val="952675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103F07"/>
    <w:multiLevelType w:val="hybridMultilevel"/>
    <w:tmpl w:val="7C64A9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1B803FF"/>
    <w:multiLevelType w:val="hybridMultilevel"/>
    <w:tmpl w:val="D9F07130"/>
    <w:lvl w:ilvl="0" w:tplc="EDEE77C0">
      <w:start w:val="5"/>
      <w:numFmt w:val="upperRoman"/>
      <w:lvlText w:val="%1."/>
      <w:lvlJc w:val="righ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C93E16"/>
    <w:multiLevelType w:val="multilevel"/>
    <w:tmpl w:val="0EF4F40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52A96F66"/>
    <w:multiLevelType w:val="hybridMultilevel"/>
    <w:tmpl w:val="18AE16E6"/>
    <w:lvl w:ilvl="0" w:tplc="0415000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4302AF"/>
    <w:multiLevelType w:val="hybridMultilevel"/>
    <w:tmpl w:val="96FCA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4B7A9D"/>
    <w:multiLevelType w:val="multilevel"/>
    <w:tmpl w:val="449C6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E797B"/>
    <w:multiLevelType w:val="hybridMultilevel"/>
    <w:tmpl w:val="57EA00F0"/>
    <w:lvl w:ilvl="0" w:tplc="47C6F8F0">
      <w:start w:val="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9FB477E"/>
    <w:multiLevelType w:val="hybridMultilevel"/>
    <w:tmpl w:val="93FCD5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2F5EAE"/>
    <w:multiLevelType w:val="hybridMultilevel"/>
    <w:tmpl w:val="B7CA4694"/>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4D96982"/>
    <w:multiLevelType w:val="multilevel"/>
    <w:tmpl w:val="F260E5F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abstractNumId w:val="5"/>
  </w:num>
  <w:num w:numId="2">
    <w:abstractNumId w:val="8"/>
  </w:num>
  <w:num w:numId="3">
    <w:abstractNumId w:val="12"/>
  </w:num>
  <w:num w:numId="4">
    <w:abstractNumId w:val="7"/>
  </w:num>
  <w:num w:numId="5">
    <w:abstractNumId w:val="3"/>
  </w:num>
  <w:num w:numId="6">
    <w:abstractNumId w:val="11"/>
  </w:num>
  <w:num w:numId="7">
    <w:abstractNumId w:val="2"/>
  </w:num>
  <w:num w:numId="8">
    <w:abstractNumId w:val="10"/>
  </w:num>
  <w:num w:numId="9">
    <w:abstractNumId w:val="6"/>
  </w:num>
  <w:num w:numId="10">
    <w:abstractNumId w:val="0"/>
  </w:num>
  <w:num w:numId="11">
    <w:abstractNumId w:val="1"/>
  </w:num>
  <w:num w:numId="12">
    <w:abstractNumId w:val="9"/>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3B"/>
    <w:rsid w:val="000E7804"/>
    <w:rsid w:val="00163093"/>
    <w:rsid w:val="00245742"/>
    <w:rsid w:val="004D2E63"/>
    <w:rsid w:val="006D05F2"/>
    <w:rsid w:val="007837B1"/>
    <w:rsid w:val="008D2F1B"/>
    <w:rsid w:val="009C1E49"/>
    <w:rsid w:val="00AB704D"/>
    <w:rsid w:val="00B2647A"/>
    <w:rsid w:val="00B4583B"/>
    <w:rsid w:val="00B80D9C"/>
    <w:rsid w:val="00DB7711"/>
    <w:rsid w:val="00E200F7"/>
    <w:rsid w:val="00E37F58"/>
    <w:rsid w:val="00FB2F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DC63E-A351-4337-834C-4B7CE616D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l-PL" w:eastAsia="en-US" w:bidi="ar-SA"/>
      </w:rPr>
    </w:rPrDefault>
    <w:pPrDefault>
      <w:pPr>
        <w:ind w:firstLine="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next w:val="Normalny"/>
    <w:link w:val="Nagwek1Znak"/>
    <w:uiPriority w:val="9"/>
    <w:qFormat/>
    <w:rsid w:val="00E37F58"/>
    <w:pPr>
      <w:keepNext/>
      <w:keepLines/>
      <w:spacing w:after="102" w:line="259" w:lineRule="auto"/>
      <w:ind w:left="87" w:hanging="10"/>
      <w:jc w:val="left"/>
      <w:outlineLvl w:val="0"/>
    </w:pPr>
    <w:rPr>
      <w:rFonts w:ascii="Calibri" w:eastAsia="Calibri" w:hAnsi="Calibri" w:cs="Calibri"/>
      <w:color w:val="000000"/>
      <w:kern w:val="2"/>
      <w:sz w:val="22"/>
      <w:szCs w:val="22"/>
      <w:lang w:eastAsia="pl-PL"/>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2647A"/>
    <w:pPr>
      <w:spacing w:before="100" w:beforeAutospacing="1" w:after="100" w:afterAutospacing="1"/>
      <w:ind w:firstLine="0"/>
      <w:jc w:val="left"/>
    </w:pPr>
    <w:rPr>
      <w:rFonts w:eastAsia="Times New Roman"/>
      <w:lang w:eastAsia="pl-PL"/>
    </w:rPr>
  </w:style>
  <w:style w:type="paragraph" w:styleId="Akapitzlist">
    <w:name w:val="List Paragraph"/>
    <w:basedOn w:val="Normalny"/>
    <w:link w:val="AkapitzlistZnak"/>
    <w:uiPriority w:val="34"/>
    <w:qFormat/>
    <w:rsid w:val="00B2647A"/>
    <w:pPr>
      <w:ind w:left="720"/>
      <w:contextualSpacing/>
    </w:pPr>
  </w:style>
  <w:style w:type="character" w:customStyle="1" w:styleId="AkapitzlistZnak">
    <w:name w:val="Akapit z listą Znak"/>
    <w:link w:val="Akapitzlist"/>
    <w:uiPriority w:val="34"/>
    <w:locked/>
    <w:rsid w:val="00DB7711"/>
  </w:style>
  <w:style w:type="character" w:customStyle="1" w:styleId="Nagwek1Znak">
    <w:name w:val="Nagłówek 1 Znak"/>
    <w:basedOn w:val="Domylnaczcionkaakapitu"/>
    <w:link w:val="Nagwek1"/>
    <w:uiPriority w:val="9"/>
    <w:rsid w:val="00E37F58"/>
    <w:rPr>
      <w:rFonts w:ascii="Calibri" w:eastAsia="Calibri" w:hAnsi="Calibri" w:cs="Calibri"/>
      <w:color w:val="000000"/>
      <w:kern w:val="2"/>
      <w:sz w:val="22"/>
      <w:szCs w:val="22"/>
      <w:lang w:eastAsia="pl-P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3440">
      <w:bodyDiv w:val="1"/>
      <w:marLeft w:val="0"/>
      <w:marRight w:val="0"/>
      <w:marTop w:val="0"/>
      <w:marBottom w:val="0"/>
      <w:divBdr>
        <w:top w:val="none" w:sz="0" w:space="0" w:color="auto"/>
        <w:left w:val="none" w:sz="0" w:space="0" w:color="auto"/>
        <w:bottom w:val="none" w:sz="0" w:space="0" w:color="auto"/>
        <w:right w:val="none" w:sz="0" w:space="0" w:color="auto"/>
      </w:divBdr>
    </w:div>
    <w:div w:id="21416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1406</Words>
  <Characters>8439</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m_kosciarz</cp:lastModifiedBy>
  <cp:revision>13</cp:revision>
  <dcterms:created xsi:type="dcterms:W3CDTF">2024-06-10T21:32:00Z</dcterms:created>
  <dcterms:modified xsi:type="dcterms:W3CDTF">2024-06-28T07:09:00Z</dcterms:modified>
</cp:coreProperties>
</file>